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311345" w14:textId="77777777" w:rsidR="00E86797" w:rsidRDefault="00E86797" w:rsidP="00BB0FB2">
      <w:pPr>
        <w:shd w:val="clear" w:color="auto" w:fill="FFFFFF"/>
        <w:spacing w:after="0" w:line="270" w:lineRule="atLeast"/>
        <w:jc w:val="both"/>
        <w:rPr>
          <w:rFonts w:ascii="Arial" w:eastAsia="Times New Roman" w:hAnsi="Arial" w:cs="Arial"/>
          <w:b/>
          <w:bCs/>
          <w:color w:val="313131"/>
          <w:sz w:val="21"/>
          <w:szCs w:val="21"/>
          <w:lang w:eastAsia="tr-TR"/>
        </w:rPr>
      </w:pPr>
    </w:p>
    <w:p w14:paraId="3CBD3CB2" w14:textId="77777777" w:rsidR="00E86797" w:rsidRPr="008F6510" w:rsidRDefault="00E86797" w:rsidP="000C5F68">
      <w:pPr>
        <w:shd w:val="clear" w:color="auto" w:fill="FFFFFF"/>
        <w:spacing w:after="0" w:line="270" w:lineRule="atLeast"/>
        <w:jc w:val="center"/>
        <w:rPr>
          <w:rFonts w:ascii="Arial" w:eastAsia="Times New Roman" w:hAnsi="Arial" w:cs="Arial"/>
          <w:color w:val="313131"/>
          <w:sz w:val="28"/>
          <w:szCs w:val="28"/>
          <w:lang w:eastAsia="tr-TR"/>
        </w:rPr>
      </w:pPr>
      <w:r w:rsidRPr="008F6510">
        <w:rPr>
          <w:rFonts w:ascii="Arial" w:eastAsia="Times New Roman" w:hAnsi="Arial" w:cs="Arial"/>
          <w:b/>
          <w:bCs/>
          <w:color w:val="313131"/>
          <w:sz w:val="28"/>
          <w:szCs w:val="28"/>
          <w:lang w:eastAsia="tr-TR"/>
        </w:rPr>
        <w:t>S</w:t>
      </w:r>
      <w:r w:rsidR="008F6510">
        <w:rPr>
          <w:rFonts w:ascii="Arial" w:eastAsia="Times New Roman" w:hAnsi="Arial" w:cs="Arial"/>
          <w:b/>
          <w:bCs/>
          <w:color w:val="313131"/>
          <w:sz w:val="28"/>
          <w:szCs w:val="28"/>
          <w:lang w:eastAsia="tr-TR"/>
        </w:rPr>
        <w:t>.</w:t>
      </w:r>
      <w:r w:rsidRPr="008F6510">
        <w:rPr>
          <w:rFonts w:ascii="Arial" w:eastAsia="Times New Roman" w:hAnsi="Arial" w:cs="Arial"/>
          <w:b/>
          <w:bCs/>
          <w:color w:val="313131"/>
          <w:sz w:val="28"/>
          <w:szCs w:val="28"/>
          <w:lang w:eastAsia="tr-TR"/>
        </w:rPr>
        <w:t>S</w:t>
      </w:r>
      <w:r w:rsidR="008F6510">
        <w:rPr>
          <w:rFonts w:ascii="Arial" w:eastAsia="Times New Roman" w:hAnsi="Arial" w:cs="Arial"/>
          <w:b/>
          <w:bCs/>
          <w:color w:val="313131"/>
          <w:sz w:val="28"/>
          <w:szCs w:val="28"/>
          <w:lang w:eastAsia="tr-TR"/>
        </w:rPr>
        <w:t>.</w:t>
      </w:r>
      <w:r w:rsidRPr="008F6510">
        <w:rPr>
          <w:rFonts w:ascii="Arial" w:eastAsia="Times New Roman" w:hAnsi="Arial" w:cs="Arial"/>
          <w:b/>
          <w:bCs/>
          <w:color w:val="313131"/>
          <w:sz w:val="28"/>
          <w:szCs w:val="28"/>
          <w:lang w:eastAsia="tr-TR"/>
        </w:rPr>
        <w:t xml:space="preserve"> PANCAR EKİCİLERİ KOOPERATİF</w:t>
      </w:r>
      <w:r w:rsidR="008F6510">
        <w:rPr>
          <w:rFonts w:ascii="Arial" w:eastAsia="Times New Roman" w:hAnsi="Arial" w:cs="Arial"/>
          <w:b/>
          <w:bCs/>
          <w:color w:val="313131"/>
          <w:sz w:val="28"/>
          <w:szCs w:val="28"/>
          <w:lang w:eastAsia="tr-TR"/>
        </w:rPr>
        <w:t>LERİ</w:t>
      </w:r>
    </w:p>
    <w:p w14:paraId="42CE519B" w14:textId="77777777" w:rsidR="00E86797" w:rsidRPr="008F6510" w:rsidRDefault="00E86797" w:rsidP="000C5F68">
      <w:pPr>
        <w:shd w:val="clear" w:color="auto" w:fill="FFFFFF"/>
        <w:spacing w:after="0" w:line="270" w:lineRule="atLeast"/>
        <w:jc w:val="center"/>
        <w:rPr>
          <w:rFonts w:ascii="Arial" w:eastAsia="Times New Roman" w:hAnsi="Arial" w:cs="Arial"/>
          <w:b/>
          <w:bCs/>
          <w:color w:val="313131"/>
          <w:sz w:val="28"/>
          <w:szCs w:val="28"/>
          <w:lang w:eastAsia="tr-TR"/>
        </w:rPr>
      </w:pPr>
      <w:r w:rsidRPr="008F6510">
        <w:rPr>
          <w:rFonts w:ascii="Arial" w:eastAsia="Times New Roman" w:hAnsi="Arial" w:cs="Arial"/>
          <w:b/>
          <w:bCs/>
          <w:color w:val="313131"/>
          <w:sz w:val="28"/>
          <w:szCs w:val="28"/>
          <w:lang w:eastAsia="tr-TR"/>
        </w:rPr>
        <w:t>KİŞİSEL VERİ</w:t>
      </w:r>
      <w:r w:rsidR="00EE74A5">
        <w:rPr>
          <w:rFonts w:ascii="Arial" w:eastAsia="Times New Roman" w:hAnsi="Arial" w:cs="Arial"/>
          <w:b/>
          <w:bCs/>
          <w:color w:val="313131"/>
          <w:sz w:val="28"/>
          <w:szCs w:val="28"/>
          <w:lang w:eastAsia="tr-TR"/>
        </w:rPr>
        <w:t>LERİ</w:t>
      </w:r>
      <w:r w:rsidRPr="008F6510">
        <w:rPr>
          <w:rFonts w:ascii="Arial" w:eastAsia="Times New Roman" w:hAnsi="Arial" w:cs="Arial"/>
          <w:b/>
          <w:bCs/>
          <w:color w:val="313131"/>
          <w:sz w:val="28"/>
          <w:szCs w:val="28"/>
          <w:lang w:eastAsia="tr-TR"/>
        </w:rPr>
        <w:t xml:space="preserve"> SAKLAMA VE İMHA </w:t>
      </w:r>
      <w:r w:rsidR="00B8070F" w:rsidRPr="008F6510">
        <w:rPr>
          <w:rFonts w:ascii="Arial" w:eastAsia="Times New Roman" w:hAnsi="Arial" w:cs="Arial"/>
          <w:b/>
          <w:bCs/>
          <w:color w:val="313131"/>
          <w:sz w:val="28"/>
          <w:szCs w:val="28"/>
          <w:lang w:eastAsia="tr-TR"/>
        </w:rPr>
        <w:t>YÖNE</w:t>
      </w:r>
      <w:r w:rsidR="00B96A6E">
        <w:rPr>
          <w:rFonts w:ascii="Arial" w:eastAsia="Times New Roman" w:hAnsi="Arial" w:cs="Arial"/>
          <w:b/>
          <w:bCs/>
          <w:color w:val="313131"/>
          <w:sz w:val="28"/>
          <w:szCs w:val="28"/>
          <w:lang w:eastAsia="tr-TR"/>
        </w:rPr>
        <w:t>RGESİ</w:t>
      </w:r>
    </w:p>
    <w:p w14:paraId="001D7217" w14:textId="77777777" w:rsidR="00E86797" w:rsidRPr="00E86797" w:rsidRDefault="00E86797" w:rsidP="00BB0FB2">
      <w:pPr>
        <w:shd w:val="clear" w:color="auto" w:fill="FFFFFF"/>
        <w:spacing w:after="0" w:line="270" w:lineRule="atLeast"/>
        <w:jc w:val="both"/>
        <w:rPr>
          <w:rFonts w:ascii="Arial" w:eastAsia="Times New Roman" w:hAnsi="Arial" w:cs="Arial"/>
          <w:color w:val="313131"/>
          <w:sz w:val="21"/>
          <w:szCs w:val="21"/>
          <w:lang w:eastAsia="tr-TR"/>
        </w:rPr>
      </w:pPr>
    </w:p>
    <w:p w14:paraId="04AE9A7A" w14:textId="77777777" w:rsidR="002B3DA6" w:rsidRPr="00B96A6E" w:rsidRDefault="00E86797" w:rsidP="00BB0FB2">
      <w:pPr>
        <w:pStyle w:val="ListeParagraf"/>
        <w:shd w:val="clear" w:color="auto" w:fill="FFFFFF"/>
        <w:spacing w:after="0" w:line="270" w:lineRule="atLeast"/>
        <w:jc w:val="both"/>
        <w:rPr>
          <w:rFonts w:ascii="Arial" w:eastAsia="Times New Roman" w:hAnsi="Arial" w:cs="Arial"/>
          <w:color w:val="313131"/>
          <w:sz w:val="25"/>
          <w:szCs w:val="25"/>
          <w:lang w:eastAsia="tr-TR"/>
        </w:rPr>
      </w:pPr>
      <w:r w:rsidRPr="002B3DA6">
        <w:rPr>
          <w:rFonts w:ascii="Arial" w:eastAsia="Times New Roman" w:hAnsi="Arial" w:cs="Arial"/>
          <w:b/>
          <w:bCs/>
          <w:color w:val="313131"/>
          <w:sz w:val="25"/>
          <w:szCs w:val="25"/>
          <w:lang w:eastAsia="tr-TR"/>
        </w:rPr>
        <w:t>İÇİNDEKİLER</w:t>
      </w:r>
    </w:p>
    <w:p w14:paraId="3968DDB0" w14:textId="77777777" w:rsidR="002B3DA6" w:rsidRPr="00B96A6E" w:rsidRDefault="00E86797" w:rsidP="00BB0FB2">
      <w:pPr>
        <w:pStyle w:val="ListeParagraf"/>
        <w:numPr>
          <w:ilvl w:val="0"/>
          <w:numId w:val="13"/>
        </w:numPr>
        <w:shd w:val="clear" w:color="auto" w:fill="FFFFFF"/>
        <w:spacing w:after="0" w:line="270" w:lineRule="atLeast"/>
        <w:jc w:val="both"/>
        <w:rPr>
          <w:rFonts w:ascii="Arial" w:eastAsia="Times New Roman" w:hAnsi="Arial" w:cs="Arial"/>
          <w:color w:val="313131"/>
          <w:sz w:val="25"/>
          <w:szCs w:val="25"/>
          <w:lang w:eastAsia="tr-TR"/>
        </w:rPr>
      </w:pPr>
      <w:r w:rsidRPr="002B3DA6">
        <w:rPr>
          <w:rFonts w:ascii="Arial" w:eastAsia="Times New Roman" w:hAnsi="Arial" w:cs="Arial"/>
          <w:b/>
          <w:bCs/>
          <w:color w:val="313131"/>
          <w:sz w:val="25"/>
          <w:szCs w:val="25"/>
          <w:lang w:eastAsia="tr-TR"/>
        </w:rPr>
        <w:t>TANIMLAR</w:t>
      </w:r>
    </w:p>
    <w:p w14:paraId="070D86F6" w14:textId="77777777" w:rsidR="00E86797" w:rsidRPr="002B3DA6" w:rsidRDefault="005D505A" w:rsidP="00BB0FB2">
      <w:pPr>
        <w:pStyle w:val="ListeParagraf"/>
        <w:numPr>
          <w:ilvl w:val="0"/>
          <w:numId w:val="13"/>
        </w:numPr>
        <w:shd w:val="clear" w:color="auto" w:fill="FFFFFF"/>
        <w:spacing w:after="0" w:line="270" w:lineRule="atLeast"/>
        <w:jc w:val="both"/>
        <w:rPr>
          <w:rFonts w:ascii="Arial" w:eastAsia="Times New Roman" w:hAnsi="Arial" w:cs="Arial"/>
          <w:color w:val="313131"/>
          <w:sz w:val="25"/>
          <w:szCs w:val="25"/>
          <w:lang w:eastAsia="tr-TR"/>
        </w:rPr>
      </w:pPr>
      <w:r w:rsidRPr="002B3DA6">
        <w:rPr>
          <w:rFonts w:ascii="Arial" w:eastAsia="Times New Roman" w:hAnsi="Arial" w:cs="Arial"/>
          <w:b/>
          <w:bCs/>
          <w:color w:val="313131"/>
          <w:sz w:val="25"/>
          <w:szCs w:val="25"/>
          <w:lang w:eastAsia="tr-TR"/>
        </w:rPr>
        <w:t xml:space="preserve"> </w:t>
      </w:r>
      <w:r w:rsidR="00E86797" w:rsidRPr="002B3DA6">
        <w:rPr>
          <w:rFonts w:ascii="Arial" w:eastAsia="Times New Roman" w:hAnsi="Arial" w:cs="Arial"/>
          <w:b/>
          <w:bCs/>
          <w:color w:val="313131"/>
          <w:sz w:val="25"/>
          <w:szCs w:val="25"/>
          <w:lang w:eastAsia="tr-TR"/>
        </w:rPr>
        <w:t>GİRİŞ</w:t>
      </w:r>
    </w:p>
    <w:p w14:paraId="2CFF4CC8" w14:textId="77777777" w:rsidR="00E86797" w:rsidRPr="002B3DA6" w:rsidRDefault="005D505A" w:rsidP="00BB0FB2">
      <w:pPr>
        <w:pStyle w:val="AralkYok"/>
        <w:ind w:firstLine="708"/>
        <w:jc w:val="both"/>
        <w:rPr>
          <w:rFonts w:ascii="Arial" w:hAnsi="Arial" w:cs="Arial"/>
          <w:sz w:val="24"/>
          <w:szCs w:val="24"/>
          <w:lang w:eastAsia="tr-TR"/>
        </w:rPr>
      </w:pPr>
      <w:r w:rsidRPr="002B3DA6">
        <w:rPr>
          <w:rFonts w:ascii="Arial" w:hAnsi="Arial" w:cs="Arial"/>
          <w:sz w:val="24"/>
          <w:szCs w:val="24"/>
          <w:lang w:eastAsia="tr-TR"/>
        </w:rPr>
        <w:t xml:space="preserve">1. </w:t>
      </w:r>
      <w:r w:rsidR="00E86797" w:rsidRPr="002B3DA6">
        <w:rPr>
          <w:rFonts w:ascii="Arial" w:hAnsi="Arial" w:cs="Arial"/>
          <w:sz w:val="24"/>
          <w:szCs w:val="24"/>
          <w:lang w:eastAsia="tr-TR"/>
        </w:rPr>
        <w:t>AMAÇ</w:t>
      </w:r>
    </w:p>
    <w:p w14:paraId="59315E16" w14:textId="77777777" w:rsidR="002B3DA6" w:rsidRPr="00B96A6E" w:rsidRDefault="005D505A" w:rsidP="00BB0FB2">
      <w:pPr>
        <w:pStyle w:val="AralkYok"/>
        <w:ind w:firstLine="708"/>
        <w:jc w:val="both"/>
        <w:rPr>
          <w:rFonts w:ascii="Arial" w:hAnsi="Arial" w:cs="Arial"/>
          <w:sz w:val="24"/>
          <w:szCs w:val="24"/>
          <w:lang w:eastAsia="tr-TR"/>
        </w:rPr>
      </w:pPr>
      <w:r w:rsidRPr="002B3DA6">
        <w:rPr>
          <w:rFonts w:ascii="Arial" w:hAnsi="Arial" w:cs="Arial"/>
          <w:sz w:val="24"/>
          <w:szCs w:val="24"/>
          <w:lang w:eastAsia="tr-TR"/>
        </w:rPr>
        <w:t>2</w:t>
      </w:r>
      <w:r w:rsidR="00E86797" w:rsidRPr="002B3DA6">
        <w:rPr>
          <w:rFonts w:ascii="Arial" w:hAnsi="Arial" w:cs="Arial"/>
          <w:sz w:val="24"/>
          <w:szCs w:val="24"/>
          <w:lang w:eastAsia="tr-TR"/>
        </w:rPr>
        <w:t>.</w:t>
      </w:r>
      <w:r w:rsidRPr="002B3DA6">
        <w:rPr>
          <w:rFonts w:ascii="Arial" w:hAnsi="Arial" w:cs="Arial"/>
          <w:sz w:val="24"/>
          <w:szCs w:val="24"/>
          <w:lang w:eastAsia="tr-TR"/>
        </w:rPr>
        <w:t xml:space="preserve"> </w:t>
      </w:r>
      <w:r w:rsidR="00E86797" w:rsidRPr="002B3DA6">
        <w:rPr>
          <w:rFonts w:ascii="Arial" w:hAnsi="Arial" w:cs="Arial"/>
          <w:sz w:val="24"/>
          <w:szCs w:val="24"/>
          <w:lang w:eastAsia="tr-TR"/>
        </w:rPr>
        <w:t>TEMEL PRENSİPLER</w:t>
      </w:r>
    </w:p>
    <w:p w14:paraId="55F34C21" w14:textId="77777777" w:rsidR="00E86797" w:rsidRPr="002B3DA6" w:rsidRDefault="00E86797" w:rsidP="00BB0FB2">
      <w:pPr>
        <w:pStyle w:val="AralkYok"/>
        <w:numPr>
          <w:ilvl w:val="0"/>
          <w:numId w:val="13"/>
        </w:numPr>
        <w:jc w:val="both"/>
        <w:rPr>
          <w:rFonts w:ascii="Arial" w:hAnsi="Arial" w:cs="Arial"/>
          <w:sz w:val="25"/>
          <w:szCs w:val="25"/>
          <w:lang w:eastAsia="tr-TR"/>
        </w:rPr>
      </w:pPr>
      <w:r w:rsidRPr="002B3DA6">
        <w:rPr>
          <w:rFonts w:ascii="Arial" w:hAnsi="Arial" w:cs="Arial"/>
          <w:b/>
          <w:bCs/>
          <w:sz w:val="25"/>
          <w:szCs w:val="25"/>
          <w:lang w:eastAsia="tr-TR"/>
        </w:rPr>
        <w:t>KİŞİSEL VERİLERİN SAKLANMASI</w:t>
      </w:r>
    </w:p>
    <w:p w14:paraId="71BC7B88" w14:textId="77777777" w:rsidR="00E86797" w:rsidRPr="002B3DA6" w:rsidRDefault="00E86797" w:rsidP="00BB0FB2">
      <w:pPr>
        <w:pStyle w:val="AralkYok"/>
        <w:ind w:firstLine="708"/>
        <w:jc w:val="both"/>
        <w:rPr>
          <w:rFonts w:ascii="Arial" w:hAnsi="Arial" w:cs="Arial"/>
          <w:sz w:val="24"/>
          <w:szCs w:val="24"/>
          <w:lang w:eastAsia="tr-TR"/>
        </w:rPr>
      </w:pPr>
      <w:r w:rsidRPr="002B3DA6">
        <w:rPr>
          <w:rFonts w:ascii="Arial" w:hAnsi="Arial" w:cs="Arial"/>
          <w:sz w:val="24"/>
          <w:szCs w:val="24"/>
          <w:lang w:eastAsia="tr-TR"/>
        </w:rPr>
        <w:t>1.</w:t>
      </w:r>
      <w:r w:rsidR="005D505A" w:rsidRPr="002B3DA6">
        <w:rPr>
          <w:rFonts w:ascii="Arial" w:hAnsi="Arial" w:cs="Arial"/>
          <w:sz w:val="24"/>
          <w:szCs w:val="24"/>
          <w:lang w:eastAsia="tr-TR"/>
        </w:rPr>
        <w:t xml:space="preserve"> </w:t>
      </w:r>
      <w:r w:rsidRPr="002B3DA6">
        <w:rPr>
          <w:rFonts w:ascii="Arial" w:hAnsi="Arial" w:cs="Arial"/>
          <w:sz w:val="24"/>
          <w:szCs w:val="24"/>
          <w:lang w:eastAsia="tr-TR"/>
        </w:rPr>
        <w:t>KİŞİSEL VERİLERİN SAKLANMA AMACI</w:t>
      </w:r>
    </w:p>
    <w:p w14:paraId="66DBFFAC" w14:textId="77777777" w:rsidR="00E86797" w:rsidRPr="002B3DA6" w:rsidRDefault="00E86797" w:rsidP="00BB0FB2">
      <w:pPr>
        <w:pStyle w:val="AralkYok"/>
        <w:ind w:left="708"/>
        <w:jc w:val="both"/>
        <w:rPr>
          <w:rFonts w:ascii="Arial" w:hAnsi="Arial" w:cs="Arial"/>
          <w:sz w:val="24"/>
          <w:szCs w:val="24"/>
          <w:lang w:eastAsia="tr-TR"/>
        </w:rPr>
      </w:pPr>
      <w:r w:rsidRPr="002B3DA6">
        <w:rPr>
          <w:rFonts w:ascii="Arial" w:hAnsi="Arial" w:cs="Arial"/>
          <w:sz w:val="24"/>
          <w:szCs w:val="24"/>
          <w:lang w:eastAsia="tr-TR"/>
        </w:rPr>
        <w:t xml:space="preserve">2. KİŞİSEL VERİLERİN </w:t>
      </w:r>
      <w:r w:rsidR="00F10301" w:rsidRPr="002B3DA6">
        <w:rPr>
          <w:rFonts w:ascii="Arial" w:hAnsi="Arial" w:cs="Arial"/>
          <w:sz w:val="24"/>
          <w:szCs w:val="24"/>
          <w:lang w:eastAsia="tr-TR"/>
        </w:rPr>
        <w:t xml:space="preserve">SAKLANMA </w:t>
      </w:r>
      <w:r w:rsidRPr="002B3DA6">
        <w:rPr>
          <w:rFonts w:ascii="Arial" w:hAnsi="Arial" w:cs="Arial"/>
          <w:sz w:val="24"/>
          <w:szCs w:val="24"/>
          <w:lang w:eastAsia="tr-TR"/>
        </w:rPr>
        <w:t>ŞARTLARI</w:t>
      </w:r>
    </w:p>
    <w:p w14:paraId="20EC5FA6" w14:textId="77777777" w:rsidR="00E86797" w:rsidRPr="002B3DA6" w:rsidRDefault="00E86797" w:rsidP="00BB0FB2">
      <w:pPr>
        <w:pStyle w:val="AralkYok"/>
        <w:ind w:firstLine="708"/>
        <w:jc w:val="both"/>
        <w:rPr>
          <w:rFonts w:ascii="Arial" w:hAnsi="Arial" w:cs="Arial"/>
          <w:sz w:val="24"/>
          <w:szCs w:val="24"/>
          <w:lang w:eastAsia="tr-TR"/>
        </w:rPr>
      </w:pPr>
      <w:r w:rsidRPr="002B3DA6">
        <w:rPr>
          <w:rFonts w:ascii="Arial" w:hAnsi="Arial" w:cs="Arial"/>
          <w:sz w:val="24"/>
          <w:szCs w:val="24"/>
          <w:lang w:eastAsia="tr-TR"/>
        </w:rPr>
        <w:t>3. KİŞİSEL VERİLERİN SAKLANDIĞI ORTAMLAR</w:t>
      </w:r>
    </w:p>
    <w:p w14:paraId="271E27F1" w14:textId="77777777" w:rsidR="00E86797" w:rsidRPr="002B3DA6" w:rsidRDefault="005D505A" w:rsidP="00BB0FB2">
      <w:pPr>
        <w:pStyle w:val="AralkYok"/>
        <w:ind w:left="708" w:firstLine="708"/>
        <w:jc w:val="both"/>
        <w:rPr>
          <w:rFonts w:ascii="Arial" w:hAnsi="Arial" w:cs="Arial"/>
          <w:sz w:val="24"/>
          <w:szCs w:val="24"/>
          <w:lang w:eastAsia="tr-TR"/>
        </w:rPr>
      </w:pPr>
      <w:r w:rsidRPr="002B3DA6">
        <w:rPr>
          <w:rFonts w:ascii="Arial" w:hAnsi="Arial" w:cs="Arial"/>
          <w:i/>
          <w:iCs/>
          <w:sz w:val="24"/>
          <w:szCs w:val="24"/>
          <w:lang w:eastAsia="tr-TR"/>
        </w:rPr>
        <w:t>3</w:t>
      </w:r>
      <w:r w:rsidR="00E86797" w:rsidRPr="002B3DA6">
        <w:rPr>
          <w:rFonts w:ascii="Arial" w:hAnsi="Arial" w:cs="Arial"/>
          <w:i/>
          <w:iCs/>
          <w:sz w:val="24"/>
          <w:szCs w:val="24"/>
          <w:lang w:eastAsia="tr-TR"/>
        </w:rPr>
        <w:t>.1.Elektronik Ortamlar</w:t>
      </w:r>
    </w:p>
    <w:p w14:paraId="4AEF0AB6" w14:textId="77777777" w:rsidR="00E86797" w:rsidRPr="002B3DA6" w:rsidRDefault="00E86797" w:rsidP="00BB0FB2">
      <w:pPr>
        <w:pStyle w:val="AralkYok"/>
        <w:ind w:left="708" w:firstLine="708"/>
        <w:jc w:val="both"/>
        <w:rPr>
          <w:rFonts w:ascii="Arial" w:hAnsi="Arial" w:cs="Arial"/>
          <w:sz w:val="24"/>
          <w:szCs w:val="24"/>
          <w:lang w:eastAsia="tr-TR"/>
        </w:rPr>
      </w:pPr>
      <w:r w:rsidRPr="002B3DA6">
        <w:rPr>
          <w:rFonts w:ascii="Arial" w:hAnsi="Arial" w:cs="Arial"/>
          <w:i/>
          <w:iCs/>
          <w:sz w:val="24"/>
          <w:szCs w:val="24"/>
          <w:lang w:eastAsia="tr-TR"/>
        </w:rPr>
        <w:t>3.2.Fiziksel Ortamlar</w:t>
      </w:r>
    </w:p>
    <w:p w14:paraId="4F7AD0DE" w14:textId="77777777" w:rsidR="002B3DA6" w:rsidRPr="002B3DA6" w:rsidRDefault="00E86797" w:rsidP="00BB0FB2">
      <w:pPr>
        <w:pStyle w:val="AralkYok"/>
        <w:ind w:firstLine="708"/>
        <w:jc w:val="both"/>
        <w:rPr>
          <w:rFonts w:ascii="Arial" w:hAnsi="Arial" w:cs="Arial"/>
          <w:sz w:val="24"/>
          <w:szCs w:val="24"/>
          <w:lang w:eastAsia="tr-TR"/>
        </w:rPr>
      </w:pPr>
      <w:r w:rsidRPr="002B3DA6">
        <w:rPr>
          <w:rFonts w:ascii="Arial" w:hAnsi="Arial" w:cs="Arial"/>
          <w:sz w:val="24"/>
          <w:szCs w:val="24"/>
          <w:lang w:eastAsia="tr-TR"/>
        </w:rPr>
        <w:t xml:space="preserve">4. KİŞİSEL VERİLERİN SAKLAMASINA İLİŞKİN TEKNİK VE İDARİ </w:t>
      </w:r>
    </w:p>
    <w:p w14:paraId="35ABABF1" w14:textId="77777777" w:rsidR="00E86797" w:rsidRPr="002B3DA6" w:rsidRDefault="002B3DA6" w:rsidP="00BB0FB2">
      <w:pPr>
        <w:pStyle w:val="AralkYok"/>
        <w:ind w:firstLine="708"/>
        <w:jc w:val="both"/>
        <w:rPr>
          <w:rFonts w:ascii="Arial" w:hAnsi="Arial" w:cs="Arial"/>
          <w:sz w:val="24"/>
          <w:szCs w:val="24"/>
          <w:lang w:eastAsia="tr-TR"/>
        </w:rPr>
      </w:pPr>
      <w:r w:rsidRPr="002B3DA6">
        <w:rPr>
          <w:rFonts w:ascii="Arial" w:hAnsi="Arial" w:cs="Arial"/>
          <w:sz w:val="24"/>
          <w:szCs w:val="24"/>
          <w:lang w:eastAsia="tr-TR"/>
        </w:rPr>
        <w:t xml:space="preserve">    </w:t>
      </w:r>
      <w:r w:rsidR="00E86797" w:rsidRPr="002B3DA6">
        <w:rPr>
          <w:rFonts w:ascii="Arial" w:hAnsi="Arial" w:cs="Arial"/>
          <w:sz w:val="24"/>
          <w:szCs w:val="24"/>
          <w:lang w:eastAsia="tr-TR"/>
        </w:rPr>
        <w:t>TEDBİRLER</w:t>
      </w:r>
    </w:p>
    <w:p w14:paraId="15F0077B" w14:textId="77777777" w:rsidR="00E86797" w:rsidRPr="002B3DA6" w:rsidRDefault="00E86797" w:rsidP="00BB0FB2">
      <w:pPr>
        <w:pStyle w:val="AralkYok"/>
        <w:ind w:left="708" w:firstLine="708"/>
        <w:jc w:val="both"/>
        <w:rPr>
          <w:rFonts w:ascii="Arial" w:hAnsi="Arial" w:cs="Arial"/>
          <w:sz w:val="24"/>
          <w:szCs w:val="24"/>
          <w:lang w:eastAsia="tr-TR"/>
        </w:rPr>
      </w:pPr>
      <w:r w:rsidRPr="002B3DA6">
        <w:rPr>
          <w:rFonts w:ascii="Arial" w:hAnsi="Arial" w:cs="Arial"/>
          <w:i/>
          <w:iCs/>
          <w:sz w:val="24"/>
          <w:szCs w:val="24"/>
          <w:lang w:eastAsia="tr-TR"/>
        </w:rPr>
        <w:t>4.1.</w:t>
      </w:r>
      <w:r w:rsidR="00B96A6E" w:rsidRPr="002B3DA6">
        <w:rPr>
          <w:rFonts w:ascii="Arial" w:hAnsi="Arial" w:cs="Arial"/>
          <w:i/>
          <w:iCs/>
          <w:sz w:val="24"/>
          <w:szCs w:val="24"/>
          <w:lang w:eastAsia="tr-TR"/>
        </w:rPr>
        <w:t>İdari Tedbirler</w:t>
      </w:r>
    </w:p>
    <w:p w14:paraId="345BC5BD" w14:textId="77777777" w:rsidR="00E86797" w:rsidRPr="002B3DA6" w:rsidRDefault="00E86797" w:rsidP="00BB0FB2">
      <w:pPr>
        <w:pStyle w:val="AralkYok"/>
        <w:ind w:left="708" w:firstLine="708"/>
        <w:jc w:val="both"/>
        <w:rPr>
          <w:rFonts w:ascii="Arial" w:hAnsi="Arial" w:cs="Arial"/>
          <w:sz w:val="24"/>
          <w:szCs w:val="24"/>
          <w:lang w:eastAsia="tr-TR"/>
        </w:rPr>
      </w:pPr>
      <w:r w:rsidRPr="002B3DA6">
        <w:rPr>
          <w:rFonts w:ascii="Arial" w:hAnsi="Arial" w:cs="Arial"/>
          <w:i/>
          <w:iCs/>
          <w:sz w:val="24"/>
          <w:szCs w:val="24"/>
          <w:lang w:eastAsia="tr-TR"/>
        </w:rPr>
        <w:t>4.2.</w:t>
      </w:r>
      <w:r w:rsidR="00B96A6E" w:rsidRPr="002B3DA6">
        <w:rPr>
          <w:rFonts w:ascii="Arial" w:hAnsi="Arial" w:cs="Arial"/>
          <w:i/>
          <w:iCs/>
          <w:sz w:val="24"/>
          <w:szCs w:val="24"/>
          <w:lang w:eastAsia="tr-TR"/>
        </w:rPr>
        <w:t>Teknik Tedbirler</w:t>
      </w:r>
    </w:p>
    <w:p w14:paraId="3FBDA526" w14:textId="77777777" w:rsidR="002B3DA6" w:rsidRPr="00B96A6E" w:rsidRDefault="00E86797" w:rsidP="00BB0FB2">
      <w:pPr>
        <w:pStyle w:val="AralkYok"/>
        <w:ind w:firstLine="708"/>
        <w:jc w:val="both"/>
        <w:rPr>
          <w:rFonts w:ascii="Arial" w:hAnsi="Arial" w:cs="Arial"/>
          <w:sz w:val="24"/>
          <w:szCs w:val="24"/>
          <w:lang w:eastAsia="tr-TR"/>
        </w:rPr>
      </w:pPr>
      <w:r w:rsidRPr="002B3DA6">
        <w:rPr>
          <w:rFonts w:ascii="Arial" w:hAnsi="Arial" w:cs="Arial"/>
          <w:sz w:val="24"/>
          <w:szCs w:val="24"/>
          <w:lang w:eastAsia="tr-TR"/>
        </w:rPr>
        <w:t>5. KİŞİSEL VERİLERİN SINIFLANDIRILMASI</w:t>
      </w:r>
    </w:p>
    <w:p w14:paraId="69757333" w14:textId="77777777" w:rsidR="00E86797" w:rsidRPr="002B3DA6" w:rsidRDefault="00E86797" w:rsidP="00BB0FB2">
      <w:pPr>
        <w:pStyle w:val="ListeParagraf"/>
        <w:numPr>
          <w:ilvl w:val="0"/>
          <w:numId w:val="13"/>
        </w:numPr>
        <w:shd w:val="clear" w:color="auto" w:fill="FFFFFF"/>
        <w:spacing w:after="0" w:line="270" w:lineRule="atLeast"/>
        <w:jc w:val="both"/>
        <w:rPr>
          <w:rFonts w:ascii="Arial" w:eastAsia="Times New Roman" w:hAnsi="Arial" w:cs="Arial"/>
          <w:color w:val="313131"/>
          <w:sz w:val="25"/>
          <w:szCs w:val="25"/>
          <w:lang w:eastAsia="tr-TR"/>
        </w:rPr>
      </w:pPr>
      <w:r w:rsidRPr="002B3DA6">
        <w:rPr>
          <w:rFonts w:ascii="Arial" w:eastAsia="Times New Roman" w:hAnsi="Arial" w:cs="Arial"/>
          <w:b/>
          <w:bCs/>
          <w:color w:val="313131"/>
          <w:sz w:val="25"/>
          <w:szCs w:val="25"/>
          <w:lang w:eastAsia="tr-TR"/>
        </w:rPr>
        <w:t>KİŞİSEL VERİLERİN İMHASI</w:t>
      </w:r>
    </w:p>
    <w:p w14:paraId="59D167E8" w14:textId="77777777" w:rsidR="00E86797" w:rsidRPr="002B3DA6" w:rsidRDefault="00E86797" w:rsidP="00BB0FB2">
      <w:pPr>
        <w:pStyle w:val="AralkYok"/>
        <w:ind w:firstLine="708"/>
        <w:jc w:val="both"/>
        <w:rPr>
          <w:rFonts w:ascii="Arial" w:hAnsi="Arial" w:cs="Arial"/>
          <w:sz w:val="24"/>
          <w:szCs w:val="24"/>
          <w:lang w:eastAsia="tr-TR"/>
        </w:rPr>
      </w:pPr>
      <w:r w:rsidRPr="002B3DA6">
        <w:rPr>
          <w:rFonts w:ascii="Arial" w:hAnsi="Arial" w:cs="Arial"/>
          <w:sz w:val="24"/>
          <w:szCs w:val="24"/>
          <w:lang w:eastAsia="tr-TR"/>
        </w:rPr>
        <w:t>1. KİŞİSEL VERİLERİN İMHA AMAÇ VE SEBEPLERİ</w:t>
      </w:r>
    </w:p>
    <w:p w14:paraId="518C1D33" w14:textId="77777777" w:rsidR="00E86797" w:rsidRPr="002B3DA6" w:rsidRDefault="00E86797" w:rsidP="00BB0FB2">
      <w:pPr>
        <w:pStyle w:val="AralkYok"/>
        <w:ind w:firstLine="708"/>
        <w:jc w:val="both"/>
        <w:rPr>
          <w:rFonts w:ascii="Arial" w:hAnsi="Arial" w:cs="Arial"/>
          <w:sz w:val="24"/>
          <w:szCs w:val="24"/>
          <w:lang w:eastAsia="tr-TR"/>
        </w:rPr>
      </w:pPr>
      <w:r w:rsidRPr="002B3DA6">
        <w:rPr>
          <w:rFonts w:ascii="Arial" w:hAnsi="Arial" w:cs="Arial"/>
          <w:sz w:val="24"/>
          <w:szCs w:val="24"/>
          <w:lang w:eastAsia="tr-TR"/>
        </w:rPr>
        <w:t>2. KİŞİSEL VERİLERİN İMHA YÖNTEMLERİ</w:t>
      </w:r>
    </w:p>
    <w:p w14:paraId="07491947" w14:textId="77777777" w:rsidR="002B3DA6" w:rsidRPr="002B3DA6" w:rsidRDefault="00E86797" w:rsidP="00BB0FB2">
      <w:pPr>
        <w:pStyle w:val="AralkYok"/>
        <w:ind w:firstLine="708"/>
        <w:jc w:val="both"/>
        <w:rPr>
          <w:rFonts w:ascii="Arial" w:hAnsi="Arial" w:cs="Arial"/>
          <w:sz w:val="24"/>
          <w:szCs w:val="24"/>
          <w:lang w:eastAsia="tr-TR"/>
        </w:rPr>
      </w:pPr>
      <w:r w:rsidRPr="002B3DA6">
        <w:rPr>
          <w:rFonts w:ascii="Arial" w:hAnsi="Arial" w:cs="Arial"/>
          <w:sz w:val="24"/>
          <w:szCs w:val="24"/>
          <w:lang w:eastAsia="tr-TR"/>
        </w:rPr>
        <w:t xml:space="preserve">3. KİŞİSEL VERİLERİN İMHASINA İLİŞKİN TEKNİK VE İDARİ </w:t>
      </w:r>
      <w:r w:rsidR="002B3DA6" w:rsidRPr="002B3DA6">
        <w:rPr>
          <w:rFonts w:ascii="Arial" w:hAnsi="Arial" w:cs="Arial"/>
          <w:sz w:val="24"/>
          <w:szCs w:val="24"/>
          <w:lang w:eastAsia="tr-TR"/>
        </w:rPr>
        <w:t xml:space="preserve"> </w:t>
      </w:r>
    </w:p>
    <w:p w14:paraId="1A5B73EA" w14:textId="77777777" w:rsidR="00E86797" w:rsidRPr="002B3DA6" w:rsidRDefault="002B3DA6" w:rsidP="00BB0FB2">
      <w:pPr>
        <w:pStyle w:val="AralkYok"/>
        <w:ind w:firstLine="708"/>
        <w:jc w:val="both"/>
        <w:rPr>
          <w:rFonts w:ascii="Arial" w:hAnsi="Arial" w:cs="Arial"/>
          <w:sz w:val="24"/>
          <w:szCs w:val="24"/>
          <w:lang w:eastAsia="tr-TR"/>
        </w:rPr>
      </w:pPr>
      <w:r w:rsidRPr="002B3DA6">
        <w:rPr>
          <w:rFonts w:ascii="Arial" w:hAnsi="Arial" w:cs="Arial"/>
          <w:sz w:val="24"/>
          <w:szCs w:val="24"/>
          <w:lang w:eastAsia="tr-TR"/>
        </w:rPr>
        <w:t xml:space="preserve">    </w:t>
      </w:r>
      <w:r w:rsidR="00E86797" w:rsidRPr="002B3DA6">
        <w:rPr>
          <w:rFonts w:ascii="Arial" w:hAnsi="Arial" w:cs="Arial"/>
          <w:sz w:val="24"/>
          <w:szCs w:val="24"/>
          <w:lang w:eastAsia="tr-TR"/>
        </w:rPr>
        <w:t>TEDBİRLER</w:t>
      </w:r>
    </w:p>
    <w:p w14:paraId="417A978C" w14:textId="77777777" w:rsidR="00E86797" w:rsidRPr="002B3DA6" w:rsidRDefault="00E86797" w:rsidP="00BB0FB2">
      <w:pPr>
        <w:pStyle w:val="AralkYok"/>
        <w:ind w:left="708" w:firstLine="708"/>
        <w:jc w:val="both"/>
        <w:rPr>
          <w:rFonts w:ascii="Arial" w:hAnsi="Arial" w:cs="Arial"/>
          <w:sz w:val="24"/>
          <w:szCs w:val="24"/>
          <w:lang w:eastAsia="tr-TR"/>
        </w:rPr>
      </w:pPr>
      <w:r w:rsidRPr="002B3DA6">
        <w:rPr>
          <w:rFonts w:ascii="Arial" w:hAnsi="Arial" w:cs="Arial"/>
          <w:i/>
          <w:iCs/>
          <w:sz w:val="24"/>
          <w:szCs w:val="24"/>
          <w:lang w:eastAsia="tr-TR"/>
        </w:rPr>
        <w:t>3.1.</w:t>
      </w:r>
      <w:r w:rsidR="00B96A6E" w:rsidRPr="002B3DA6">
        <w:rPr>
          <w:rFonts w:ascii="Arial" w:hAnsi="Arial" w:cs="Arial"/>
          <w:i/>
          <w:iCs/>
          <w:sz w:val="24"/>
          <w:szCs w:val="24"/>
          <w:lang w:eastAsia="tr-TR"/>
        </w:rPr>
        <w:t>İdari Tedbirler</w:t>
      </w:r>
    </w:p>
    <w:p w14:paraId="1714B0E6" w14:textId="77777777" w:rsidR="00E86797" w:rsidRPr="002B3DA6" w:rsidRDefault="00E86797" w:rsidP="00BB0FB2">
      <w:pPr>
        <w:pStyle w:val="AralkYok"/>
        <w:ind w:left="708" w:firstLine="708"/>
        <w:jc w:val="both"/>
        <w:rPr>
          <w:rFonts w:ascii="Arial" w:hAnsi="Arial" w:cs="Arial"/>
          <w:i/>
          <w:iCs/>
          <w:sz w:val="24"/>
          <w:szCs w:val="24"/>
          <w:lang w:eastAsia="tr-TR"/>
        </w:rPr>
      </w:pPr>
      <w:r w:rsidRPr="002B3DA6">
        <w:rPr>
          <w:rFonts w:ascii="Arial" w:hAnsi="Arial" w:cs="Arial"/>
          <w:i/>
          <w:iCs/>
          <w:sz w:val="24"/>
          <w:szCs w:val="24"/>
          <w:lang w:eastAsia="tr-TR"/>
        </w:rPr>
        <w:t>3.2.</w:t>
      </w:r>
      <w:r w:rsidR="00B96A6E" w:rsidRPr="002B3DA6">
        <w:rPr>
          <w:rFonts w:ascii="Arial" w:hAnsi="Arial" w:cs="Arial"/>
          <w:i/>
          <w:iCs/>
          <w:sz w:val="24"/>
          <w:szCs w:val="24"/>
          <w:lang w:eastAsia="tr-TR"/>
        </w:rPr>
        <w:t>Teknik Tedbirler</w:t>
      </w:r>
    </w:p>
    <w:p w14:paraId="0FD335A2" w14:textId="77777777" w:rsidR="002B3DA6" w:rsidRPr="00B96A6E" w:rsidRDefault="004F6ED4" w:rsidP="00BB0FB2">
      <w:pPr>
        <w:pStyle w:val="AralkYok"/>
        <w:ind w:firstLine="708"/>
        <w:jc w:val="both"/>
        <w:rPr>
          <w:rFonts w:ascii="Arial" w:hAnsi="Arial" w:cs="Arial"/>
          <w:sz w:val="24"/>
          <w:szCs w:val="24"/>
          <w:lang w:eastAsia="tr-TR"/>
        </w:rPr>
      </w:pPr>
      <w:r w:rsidRPr="002B3DA6">
        <w:rPr>
          <w:rFonts w:ascii="Arial" w:hAnsi="Arial" w:cs="Arial"/>
          <w:sz w:val="24"/>
          <w:szCs w:val="24"/>
          <w:lang w:eastAsia="tr-TR"/>
        </w:rPr>
        <w:t>5. YEDEKLEME</w:t>
      </w:r>
    </w:p>
    <w:p w14:paraId="34BD45AB" w14:textId="77777777" w:rsidR="00E86797" w:rsidRPr="002B3DA6" w:rsidRDefault="00E86797" w:rsidP="00BB0FB2">
      <w:pPr>
        <w:pStyle w:val="ListeParagraf"/>
        <w:numPr>
          <w:ilvl w:val="0"/>
          <w:numId w:val="13"/>
        </w:numPr>
        <w:shd w:val="clear" w:color="auto" w:fill="FFFFFF"/>
        <w:spacing w:after="0" w:line="270" w:lineRule="atLeast"/>
        <w:jc w:val="both"/>
        <w:rPr>
          <w:rFonts w:ascii="Arial" w:eastAsia="Times New Roman" w:hAnsi="Arial" w:cs="Arial"/>
          <w:color w:val="313131"/>
          <w:sz w:val="25"/>
          <w:szCs w:val="25"/>
          <w:lang w:eastAsia="tr-TR"/>
        </w:rPr>
      </w:pPr>
      <w:r w:rsidRPr="002B3DA6">
        <w:rPr>
          <w:rFonts w:ascii="Arial" w:eastAsia="Times New Roman" w:hAnsi="Arial" w:cs="Arial"/>
          <w:b/>
          <w:bCs/>
          <w:color w:val="313131"/>
          <w:sz w:val="25"/>
          <w:szCs w:val="25"/>
          <w:lang w:eastAsia="tr-TR"/>
        </w:rPr>
        <w:t>KİŞİSEL VERİLERİN SAKLAMA VE İMHA SÜRELERİ</w:t>
      </w:r>
    </w:p>
    <w:p w14:paraId="5C268557" w14:textId="77777777" w:rsidR="00E86797" w:rsidRPr="002B3DA6" w:rsidRDefault="00E86797" w:rsidP="00BB0FB2">
      <w:pPr>
        <w:pStyle w:val="AralkYok"/>
        <w:ind w:firstLine="708"/>
        <w:jc w:val="both"/>
        <w:rPr>
          <w:rFonts w:ascii="Arial" w:hAnsi="Arial" w:cs="Arial"/>
          <w:sz w:val="24"/>
          <w:szCs w:val="24"/>
          <w:lang w:eastAsia="tr-TR"/>
        </w:rPr>
      </w:pPr>
      <w:r w:rsidRPr="002B3DA6">
        <w:rPr>
          <w:rFonts w:ascii="Arial" w:hAnsi="Arial" w:cs="Arial"/>
          <w:sz w:val="24"/>
          <w:szCs w:val="24"/>
          <w:lang w:eastAsia="tr-TR"/>
        </w:rPr>
        <w:t>1. SAKLAMA VE İMHA SÜRELERİNİN BELİRLENMESİ</w:t>
      </w:r>
    </w:p>
    <w:p w14:paraId="4CD63ABD" w14:textId="77777777" w:rsidR="00E86797" w:rsidRPr="002B3DA6" w:rsidRDefault="00E86797" w:rsidP="00BB0FB2">
      <w:pPr>
        <w:pStyle w:val="AralkYok"/>
        <w:ind w:left="708"/>
        <w:jc w:val="both"/>
        <w:rPr>
          <w:rFonts w:ascii="Arial" w:hAnsi="Arial" w:cs="Arial"/>
          <w:sz w:val="24"/>
          <w:szCs w:val="24"/>
          <w:lang w:eastAsia="tr-TR"/>
        </w:rPr>
      </w:pPr>
      <w:r w:rsidRPr="002B3DA6">
        <w:rPr>
          <w:rFonts w:ascii="Arial" w:hAnsi="Arial" w:cs="Arial"/>
          <w:sz w:val="24"/>
          <w:szCs w:val="24"/>
          <w:lang w:eastAsia="tr-TR"/>
        </w:rPr>
        <w:t>2. PERİYODİK İMHA</w:t>
      </w:r>
    </w:p>
    <w:p w14:paraId="51984039" w14:textId="77777777" w:rsidR="002B3DA6" w:rsidRPr="00B96A6E" w:rsidRDefault="00E86797" w:rsidP="00BB0FB2">
      <w:pPr>
        <w:pStyle w:val="AralkYok"/>
        <w:ind w:firstLine="708"/>
        <w:jc w:val="both"/>
        <w:rPr>
          <w:rFonts w:ascii="Arial" w:hAnsi="Arial" w:cs="Arial"/>
          <w:sz w:val="24"/>
          <w:szCs w:val="24"/>
          <w:lang w:eastAsia="tr-TR"/>
        </w:rPr>
      </w:pPr>
      <w:r w:rsidRPr="002B3DA6">
        <w:rPr>
          <w:rFonts w:ascii="Arial" w:hAnsi="Arial" w:cs="Arial"/>
          <w:sz w:val="24"/>
          <w:szCs w:val="24"/>
          <w:lang w:eastAsia="tr-TR"/>
        </w:rPr>
        <w:t>3. SAKLAMA VE İMHA SÜRELERİNE İLİŞKİN TABLO</w:t>
      </w:r>
    </w:p>
    <w:p w14:paraId="58E4A332" w14:textId="77777777" w:rsidR="002B3DA6" w:rsidRPr="00B96A6E" w:rsidRDefault="00E86797" w:rsidP="00BB0FB2">
      <w:pPr>
        <w:pStyle w:val="ListeParagraf"/>
        <w:numPr>
          <w:ilvl w:val="0"/>
          <w:numId w:val="13"/>
        </w:numPr>
        <w:shd w:val="clear" w:color="auto" w:fill="FFFFFF"/>
        <w:spacing w:after="0" w:line="270" w:lineRule="atLeast"/>
        <w:jc w:val="both"/>
        <w:rPr>
          <w:rFonts w:ascii="Arial" w:eastAsia="Times New Roman" w:hAnsi="Arial" w:cs="Arial"/>
          <w:color w:val="313131"/>
          <w:sz w:val="25"/>
          <w:szCs w:val="25"/>
          <w:lang w:eastAsia="tr-TR"/>
        </w:rPr>
      </w:pPr>
      <w:r w:rsidRPr="002B3DA6">
        <w:rPr>
          <w:rFonts w:ascii="Arial" w:eastAsia="Times New Roman" w:hAnsi="Arial" w:cs="Arial"/>
          <w:b/>
          <w:bCs/>
          <w:color w:val="313131"/>
          <w:sz w:val="25"/>
          <w:szCs w:val="25"/>
          <w:lang w:eastAsia="tr-TR"/>
        </w:rPr>
        <w:t>GÖREV TANIMLARI</w:t>
      </w:r>
    </w:p>
    <w:p w14:paraId="5655A2DC" w14:textId="77777777" w:rsidR="002B3DA6" w:rsidRPr="00B96A6E" w:rsidRDefault="00E86797" w:rsidP="00BB0FB2">
      <w:pPr>
        <w:pStyle w:val="ListeParagraf"/>
        <w:numPr>
          <w:ilvl w:val="0"/>
          <w:numId w:val="13"/>
        </w:numPr>
        <w:shd w:val="clear" w:color="auto" w:fill="FFFFFF"/>
        <w:spacing w:after="0" w:line="270" w:lineRule="atLeast"/>
        <w:jc w:val="both"/>
        <w:rPr>
          <w:rFonts w:ascii="Arial" w:eastAsia="Times New Roman" w:hAnsi="Arial" w:cs="Arial"/>
          <w:color w:val="313131"/>
          <w:sz w:val="25"/>
          <w:szCs w:val="25"/>
          <w:lang w:eastAsia="tr-TR"/>
        </w:rPr>
      </w:pPr>
      <w:r w:rsidRPr="002B3DA6">
        <w:rPr>
          <w:rFonts w:ascii="Arial" w:eastAsia="Times New Roman" w:hAnsi="Arial" w:cs="Arial"/>
          <w:b/>
          <w:bCs/>
          <w:color w:val="313131"/>
          <w:sz w:val="25"/>
          <w:szCs w:val="25"/>
          <w:lang w:eastAsia="tr-TR"/>
        </w:rPr>
        <w:t>YAPTIRIMLAR</w:t>
      </w:r>
    </w:p>
    <w:p w14:paraId="2E55A8C4" w14:textId="77777777" w:rsidR="002B3DA6" w:rsidRPr="00B96A6E" w:rsidRDefault="00E86797" w:rsidP="00BB0FB2">
      <w:pPr>
        <w:pStyle w:val="ListeParagraf"/>
        <w:numPr>
          <w:ilvl w:val="0"/>
          <w:numId w:val="13"/>
        </w:numPr>
        <w:shd w:val="clear" w:color="auto" w:fill="FFFFFF"/>
        <w:spacing w:after="0" w:line="270" w:lineRule="atLeast"/>
        <w:jc w:val="both"/>
        <w:rPr>
          <w:rFonts w:ascii="Arial" w:eastAsia="Times New Roman" w:hAnsi="Arial" w:cs="Arial"/>
          <w:color w:val="313131"/>
          <w:sz w:val="25"/>
          <w:szCs w:val="25"/>
          <w:lang w:eastAsia="tr-TR"/>
        </w:rPr>
      </w:pPr>
      <w:r w:rsidRPr="002B3DA6">
        <w:rPr>
          <w:rFonts w:ascii="Arial" w:eastAsia="Times New Roman" w:hAnsi="Arial" w:cs="Arial"/>
          <w:b/>
          <w:bCs/>
          <w:color w:val="313131"/>
          <w:sz w:val="25"/>
          <w:szCs w:val="25"/>
          <w:lang w:eastAsia="tr-TR"/>
        </w:rPr>
        <w:t>GÜNCELLEMELER</w:t>
      </w:r>
    </w:p>
    <w:p w14:paraId="27382EB0" w14:textId="77777777" w:rsidR="00E86797" w:rsidRPr="002B3DA6" w:rsidRDefault="00122462" w:rsidP="00BB0FB2">
      <w:pPr>
        <w:pStyle w:val="ListeParagraf"/>
        <w:numPr>
          <w:ilvl w:val="0"/>
          <w:numId w:val="13"/>
        </w:numPr>
        <w:shd w:val="clear" w:color="auto" w:fill="FFFFFF"/>
        <w:spacing w:after="0" w:line="270" w:lineRule="atLeast"/>
        <w:jc w:val="both"/>
        <w:rPr>
          <w:rFonts w:ascii="Arial" w:eastAsia="Times New Roman" w:hAnsi="Arial" w:cs="Arial"/>
          <w:color w:val="313131"/>
          <w:sz w:val="25"/>
          <w:szCs w:val="25"/>
          <w:lang w:eastAsia="tr-TR"/>
        </w:rPr>
      </w:pPr>
      <w:r w:rsidRPr="002B3DA6">
        <w:rPr>
          <w:rFonts w:ascii="Arial" w:eastAsia="Times New Roman" w:hAnsi="Arial" w:cs="Arial"/>
          <w:b/>
          <w:bCs/>
          <w:color w:val="313131"/>
          <w:sz w:val="25"/>
          <w:szCs w:val="25"/>
          <w:lang w:eastAsia="tr-TR"/>
        </w:rPr>
        <w:t>YÖN</w:t>
      </w:r>
      <w:r w:rsidR="008A4ACB">
        <w:rPr>
          <w:rFonts w:ascii="Arial" w:eastAsia="Times New Roman" w:hAnsi="Arial" w:cs="Arial"/>
          <w:b/>
          <w:bCs/>
          <w:color w:val="313131"/>
          <w:sz w:val="25"/>
          <w:szCs w:val="25"/>
          <w:lang w:eastAsia="tr-TR"/>
        </w:rPr>
        <w:t>NERGENİN</w:t>
      </w:r>
      <w:r w:rsidRPr="002B3DA6">
        <w:rPr>
          <w:rFonts w:ascii="Arial" w:eastAsia="Times New Roman" w:hAnsi="Arial" w:cs="Arial"/>
          <w:b/>
          <w:bCs/>
          <w:color w:val="313131"/>
          <w:sz w:val="25"/>
          <w:szCs w:val="25"/>
          <w:lang w:eastAsia="tr-TR"/>
        </w:rPr>
        <w:t xml:space="preserve"> U</w:t>
      </w:r>
      <w:r w:rsidR="00E86797" w:rsidRPr="002B3DA6">
        <w:rPr>
          <w:rFonts w:ascii="Arial" w:eastAsia="Times New Roman" w:hAnsi="Arial" w:cs="Arial"/>
          <w:b/>
          <w:bCs/>
          <w:color w:val="313131"/>
          <w:sz w:val="25"/>
          <w:szCs w:val="25"/>
          <w:lang w:eastAsia="tr-TR"/>
        </w:rPr>
        <w:t>YGULANMASI VE YÜRÜRLÜĞÜ</w:t>
      </w:r>
    </w:p>
    <w:p w14:paraId="3163D45B" w14:textId="77777777" w:rsidR="00E86797" w:rsidRPr="002B3DA6" w:rsidRDefault="00E86797" w:rsidP="00BB0FB2">
      <w:pPr>
        <w:pStyle w:val="AralkYok"/>
        <w:ind w:firstLine="708"/>
        <w:jc w:val="both"/>
        <w:rPr>
          <w:rFonts w:ascii="Arial" w:hAnsi="Arial" w:cs="Arial"/>
          <w:sz w:val="24"/>
          <w:szCs w:val="24"/>
          <w:lang w:eastAsia="tr-TR"/>
        </w:rPr>
      </w:pPr>
      <w:r w:rsidRPr="002B3DA6">
        <w:rPr>
          <w:rFonts w:ascii="Arial" w:hAnsi="Arial" w:cs="Arial"/>
          <w:sz w:val="24"/>
          <w:szCs w:val="24"/>
          <w:lang w:eastAsia="tr-TR"/>
        </w:rPr>
        <w:t xml:space="preserve">1. </w:t>
      </w:r>
      <w:r w:rsidR="00122462" w:rsidRPr="002B3DA6">
        <w:rPr>
          <w:rFonts w:ascii="Arial" w:hAnsi="Arial" w:cs="Arial"/>
          <w:sz w:val="24"/>
          <w:szCs w:val="24"/>
          <w:lang w:eastAsia="tr-TR"/>
        </w:rPr>
        <w:t>YÖNE</w:t>
      </w:r>
      <w:r w:rsidR="008A4ACB">
        <w:rPr>
          <w:rFonts w:ascii="Arial" w:hAnsi="Arial" w:cs="Arial"/>
          <w:sz w:val="24"/>
          <w:szCs w:val="24"/>
          <w:lang w:eastAsia="tr-TR"/>
        </w:rPr>
        <w:t>RGENİN</w:t>
      </w:r>
      <w:r w:rsidRPr="002B3DA6">
        <w:rPr>
          <w:rFonts w:ascii="Arial" w:hAnsi="Arial" w:cs="Arial"/>
          <w:sz w:val="24"/>
          <w:szCs w:val="24"/>
          <w:lang w:eastAsia="tr-TR"/>
        </w:rPr>
        <w:t xml:space="preserve"> UYGULANMASI</w:t>
      </w:r>
    </w:p>
    <w:p w14:paraId="5DD6664C" w14:textId="77777777" w:rsidR="00E86797" w:rsidRDefault="00E86797" w:rsidP="00BB0FB2">
      <w:pPr>
        <w:pStyle w:val="AralkYok"/>
        <w:ind w:firstLine="708"/>
        <w:jc w:val="both"/>
        <w:rPr>
          <w:rFonts w:ascii="Arial" w:hAnsi="Arial" w:cs="Arial"/>
          <w:sz w:val="24"/>
          <w:szCs w:val="24"/>
          <w:lang w:eastAsia="tr-TR"/>
        </w:rPr>
      </w:pPr>
      <w:r w:rsidRPr="002B3DA6">
        <w:rPr>
          <w:rFonts w:ascii="Arial" w:hAnsi="Arial" w:cs="Arial"/>
          <w:sz w:val="24"/>
          <w:szCs w:val="24"/>
          <w:lang w:eastAsia="tr-TR"/>
        </w:rPr>
        <w:t xml:space="preserve">2. </w:t>
      </w:r>
      <w:r w:rsidR="00122462" w:rsidRPr="002B3DA6">
        <w:rPr>
          <w:rFonts w:ascii="Arial" w:hAnsi="Arial" w:cs="Arial"/>
          <w:sz w:val="24"/>
          <w:szCs w:val="24"/>
          <w:lang w:eastAsia="tr-TR"/>
        </w:rPr>
        <w:t>YÖNE</w:t>
      </w:r>
      <w:r w:rsidR="008A4ACB">
        <w:rPr>
          <w:rFonts w:ascii="Arial" w:hAnsi="Arial" w:cs="Arial"/>
          <w:sz w:val="24"/>
          <w:szCs w:val="24"/>
          <w:lang w:eastAsia="tr-TR"/>
        </w:rPr>
        <w:t>RGENİN</w:t>
      </w:r>
      <w:r w:rsidRPr="002B3DA6">
        <w:rPr>
          <w:rFonts w:ascii="Arial" w:hAnsi="Arial" w:cs="Arial"/>
          <w:sz w:val="24"/>
          <w:szCs w:val="24"/>
          <w:lang w:eastAsia="tr-TR"/>
        </w:rPr>
        <w:t xml:space="preserve"> YÜRÜRLÜĞÜ</w:t>
      </w:r>
    </w:p>
    <w:p w14:paraId="051F5724" w14:textId="77777777" w:rsidR="002B3DA6" w:rsidRPr="002B3DA6" w:rsidRDefault="002B3DA6" w:rsidP="00BB0FB2">
      <w:pPr>
        <w:pStyle w:val="AralkYok"/>
        <w:ind w:firstLine="708"/>
        <w:jc w:val="both"/>
        <w:rPr>
          <w:rFonts w:ascii="Arial" w:hAnsi="Arial" w:cs="Arial"/>
          <w:sz w:val="24"/>
          <w:szCs w:val="24"/>
          <w:lang w:eastAsia="tr-TR"/>
        </w:rPr>
      </w:pPr>
    </w:p>
    <w:p w14:paraId="1E5EB847" w14:textId="77777777" w:rsidR="002B3DA6" w:rsidRPr="002B3DA6" w:rsidRDefault="002B3DA6" w:rsidP="00BB0FB2">
      <w:pPr>
        <w:pStyle w:val="AralkYok"/>
        <w:ind w:firstLine="708"/>
        <w:jc w:val="both"/>
        <w:rPr>
          <w:rFonts w:ascii="Arial" w:hAnsi="Arial" w:cs="Arial"/>
          <w:sz w:val="25"/>
          <w:szCs w:val="25"/>
          <w:lang w:eastAsia="tr-TR"/>
        </w:rPr>
      </w:pPr>
    </w:p>
    <w:p w14:paraId="32D0381D" w14:textId="77777777" w:rsidR="00E86797" w:rsidRPr="002B2B2A" w:rsidRDefault="00E86797" w:rsidP="00BB0FB2">
      <w:pPr>
        <w:pStyle w:val="ListeParagraf"/>
        <w:numPr>
          <w:ilvl w:val="0"/>
          <w:numId w:val="15"/>
        </w:numPr>
        <w:shd w:val="clear" w:color="auto" w:fill="FFFFFF"/>
        <w:spacing w:line="270" w:lineRule="atLeast"/>
        <w:jc w:val="both"/>
        <w:rPr>
          <w:rFonts w:ascii="Arial" w:eastAsia="Times New Roman" w:hAnsi="Arial" w:cs="Arial"/>
          <w:color w:val="313131"/>
          <w:sz w:val="21"/>
          <w:szCs w:val="21"/>
          <w:lang w:eastAsia="tr-TR"/>
        </w:rPr>
      </w:pPr>
      <w:r w:rsidRPr="002B2B2A">
        <w:rPr>
          <w:rFonts w:ascii="Arial" w:eastAsia="Times New Roman" w:hAnsi="Arial" w:cs="Arial"/>
          <w:b/>
          <w:bCs/>
          <w:color w:val="313131"/>
          <w:sz w:val="21"/>
          <w:szCs w:val="21"/>
          <w:lang w:eastAsia="tr-TR"/>
        </w:rPr>
        <w:t>TANIMLAR</w:t>
      </w: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47"/>
        <w:gridCol w:w="8010"/>
      </w:tblGrid>
      <w:tr w:rsidR="00E86797" w:rsidRPr="003F35B8" w14:paraId="303807F3" w14:textId="77777777" w:rsidTr="005D505A">
        <w:trPr>
          <w:trHeight w:val="388"/>
        </w:trPr>
        <w:tc>
          <w:tcPr>
            <w:tcW w:w="0" w:type="auto"/>
            <w:tcMar>
              <w:top w:w="180" w:type="dxa"/>
              <w:left w:w="180" w:type="dxa"/>
              <w:bottom w:w="180" w:type="dxa"/>
              <w:right w:w="180" w:type="dxa"/>
            </w:tcMar>
            <w:vAlign w:val="center"/>
            <w:hideMark/>
          </w:tcPr>
          <w:p w14:paraId="79056C7A" w14:textId="77777777" w:rsidR="00E86797" w:rsidRPr="003F35B8" w:rsidRDefault="00E86797" w:rsidP="00BB0FB2">
            <w:pPr>
              <w:spacing w:after="0" w:line="240" w:lineRule="auto"/>
              <w:jc w:val="both"/>
              <w:rPr>
                <w:rFonts w:ascii="Arial" w:eastAsia="Times New Roman" w:hAnsi="Arial" w:cs="Arial"/>
                <w:sz w:val="20"/>
                <w:szCs w:val="20"/>
                <w:lang w:eastAsia="tr-TR"/>
              </w:rPr>
            </w:pPr>
            <w:r w:rsidRPr="003F35B8">
              <w:rPr>
                <w:rFonts w:ascii="Arial" w:eastAsia="Times New Roman" w:hAnsi="Arial" w:cs="Arial"/>
                <w:b/>
                <w:bCs/>
                <w:sz w:val="20"/>
                <w:szCs w:val="20"/>
                <w:lang w:eastAsia="tr-TR"/>
              </w:rPr>
              <w:t>KAVRAM</w:t>
            </w:r>
          </w:p>
        </w:tc>
        <w:tc>
          <w:tcPr>
            <w:tcW w:w="8010" w:type="dxa"/>
            <w:tcMar>
              <w:top w:w="180" w:type="dxa"/>
              <w:left w:w="180" w:type="dxa"/>
              <w:bottom w:w="180" w:type="dxa"/>
              <w:right w:w="180" w:type="dxa"/>
            </w:tcMar>
            <w:vAlign w:val="center"/>
            <w:hideMark/>
          </w:tcPr>
          <w:p w14:paraId="601F6A25" w14:textId="77777777" w:rsidR="00E86797" w:rsidRPr="003F35B8" w:rsidRDefault="00E86797" w:rsidP="00BB0FB2">
            <w:pPr>
              <w:spacing w:after="0" w:line="240" w:lineRule="auto"/>
              <w:jc w:val="both"/>
              <w:rPr>
                <w:rFonts w:ascii="Arial" w:eastAsia="Times New Roman" w:hAnsi="Arial" w:cs="Arial"/>
                <w:sz w:val="20"/>
                <w:szCs w:val="20"/>
                <w:lang w:eastAsia="tr-TR"/>
              </w:rPr>
            </w:pPr>
            <w:r w:rsidRPr="003F35B8">
              <w:rPr>
                <w:rFonts w:ascii="Arial" w:eastAsia="Times New Roman" w:hAnsi="Arial" w:cs="Arial"/>
                <w:b/>
                <w:bCs/>
                <w:sz w:val="20"/>
                <w:szCs w:val="20"/>
                <w:lang w:eastAsia="tr-TR"/>
              </w:rPr>
              <w:t>TANIM</w:t>
            </w:r>
          </w:p>
        </w:tc>
      </w:tr>
      <w:tr w:rsidR="00E86797" w:rsidRPr="003F35B8" w14:paraId="1245987E" w14:textId="77777777" w:rsidTr="005D505A">
        <w:tc>
          <w:tcPr>
            <w:tcW w:w="0" w:type="auto"/>
            <w:tcMar>
              <w:top w:w="180" w:type="dxa"/>
              <w:left w:w="180" w:type="dxa"/>
              <w:bottom w:w="180" w:type="dxa"/>
              <w:right w:w="180" w:type="dxa"/>
            </w:tcMar>
            <w:vAlign w:val="center"/>
            <w:hideMark/>
          </w:tcPr>
          <w:p w14:paraId="7095CE70" w14:textId="77777777" w:rsidR="00E86797" w:rsidRPr="003F35B8" w:rsidRDefault="00E86797" w:rsidP="00BB0FB2">
            <w:pPr>
              <w:spacing w:after="0" w:line="240" w:lineRule="auto"/>
              <w:jc w:val="both"/>
              <w:rPr>
                <w:rFonts w:ascii="Arial" w:eastAsia="Times New Roman" w:hAnsi="Arial" w:cs="Arial"/>
                <w:sz w:val="20"/>
                <w:szCs w:val="20"/>
                <w:lang w:eastAsia="tr-TR"/>
              </w:rPr>
            </w:pPr>
            <w:r w:rsidRPr="003F35B8">
              <w:rPr>
                <w:rFonts w:ascii="Arial" w:eastAsia="Times New Roman" w:hAnsi="Arial" w:cs="Arial"/>
                <w:sz w:val="20"/>
                <w:szCs w:val="20"/>
                <w:lang w:eastAsia="tr-TR"/>
              </w:rPr>
              <w:t>Açık Rıza</w:t>
            </w:r>
          </w:p>
        </w:tc>
        <w:tc>
          <w:tcPr>
            <w:tcW w:w="8010" w:type="dxa"/>
            <w:tcMar>
              <w:top w:w="180" w:type="dxa"/>
              <w:left w:w="180" w:type="dxa"/>
              <w:bottom w:w="180" w:type="dxa"/>
              <w:right w:w="180" w:type="dxa"/>
            </w:tcMar>
            <w:vAlign w:val="center"/>
            <w:hideMark/>
          </w:tcPr>
          <w:p w14:paraId="3E1DA4BC" w14:textId="77777777" w:rsidR="00E86797" w:rsidRPr="003F35B8" w:rsidRDefault="00E86797" w:rsidP="00BB0FB2">
            <w:pPr>
              <w:spacing w:after="0" w:line="240" w:lineRule="auto"/>
              <w:ind w:right="103"/>
              <w:jc w:val="both"/>
              <w:rPr>
                <w:rFonts w:ascii="Arial" w:eastAsia="Times New Roman" w:hAnsi="Arial" w:cs="Arial"/>
                <w:sz w:val="20"/>
                <w:szCs w:val="20"/>
                <w:lang w:eastAsia="tr-TR"/>
              </w:rPr>
            </w:pPr>
            <w:r w:rsidRPr="003F35B8">
              <w:rPr>
                <w:rFonts w:ascii="Arial" w:eastAsia="Times New Roman" w:hAnsi="Arial" w:cs="Arial"/>
                <w:sz w:val="20"/>
                <w:szCs w:val="20"/>
                <w:lang w:eastAsia="tr-TR"/>
              </w:rPr>
              <w:t>Belirli bir konuya ilişkin, bilgilendirilmeye dayanan ve özgür iradeyle açıklanan rıza</w:t>
            </w:r>
            <w:r w:rsidR="00B96A6E">
              <w:rPr>
                <w:rFonts w:ascii="Arial" w:eastAsia="Times New Roman" w:hAnsi="Arial" w:cs="Arial"/>
                <w:sz w:val="20"/>
                <w:szCs w:val="20"/>
                <w:lang w:eastAsia="tr-TR"/>
              </w:rPr>
              <w:t>.</w:t>
            </w:r>
          </w:p>
        </w:tc>
      </w:tr>
      <w:tr w:rsidR="00E86797" w:rsidRPr="003F35B8" w14:paraId="783EB1D2" w14:textId="77777777" w:rsidTr="005D505A">
        <w:tc>
          <w:tcPr>
            <w:tcW w:w="0" w:type="auto"/>
            <w:tcMar>
              <w:top w:w="180" w:type="dxa"/>
              <w:left w:w="180" w:type="dxa"/>
              <w:bottom w:w="180" w:type="dxa"/>
              <w:right w:w="180" w:type="dxa"/>
            </w:tcMar>
            <w:vAlign w:val="center"/>
            <w:hideMark/>
          </w:tcPr>
          <w:p w14:paraId="12F7C53C" w14:textId="77777777" w:rsidR="00E86797" w:rsidRPr="003F35B8" w:rsidRDefault="00E86797" w:rsidP="00BB0FB2">
            <w:pPr>
              <w:spacing w:after="0" w:line="240" w:lineRule="auto"/>
              <w:jc w:val="both"/>
              <w:rPr>
                <w:rFonts w:ascii="Arial" w:eastAsia="Times New Roman" w:hAnsi="Arial" w:cs="Arial"/>
                <w:sz w:val="20"/>
                <w:szCs w:val="20"/>
                <w:lang w:eastAsia="tr-TR"/>
              </w:rPr>
            </w:pPr>
            <w:r w:rsidRPr="003F35B8">
              <w:rPr>
                <w:rFonts w:ascii="Arial" w:eastAsia="Times New Roman" w:hAnsi="Arial" w:cs="Arial"/>
                <w:sz w:val="20"/>
                <w:szCs w:val="20"/>
                <w:lang w:eastAsia="tr-TR"/>
              </w:rPr>
              <w:t>Anonim Hale Getirme</w:t>
            </w:r>
          </w:p>
        </w:tc>
        <w:tc>
          <w:tcPr>
            <w:tcW w:w="8010" w:type="dxa"/>
            <w:tcMar>
              <w:top w:w="180" w:type="dxa"/>
              <w:left w:w="180" w:type="dxa"/>
              <w:bottom w:w="180" w:type="dxa"/>
              <w:right w:w="180" w:type="dxa"/>
            </w:tcMar>
            <w:vAlign w:val="center"/>
            <w:hideMark/>
          </w:tcPr>
          <w:p w14:paraId="46564FC2" w14:textId="77777777" w:rsidR="00E86797" w:rsidRPr="003F35B8" w:rsidRDefault="00E86797" w:rsidP="00BB0FB2">
            <w:pPr>
              <w:spacing w:after="0" w:line="240" w:lineRule="auto"/>
              <w:jc w:val="both"/>
              <w:rPr>
                <w:rFonts w:ascii="Arial" w:eastAsia="Times New Roman" w:hAnsi="Arial" w:cs="Arial"/>
                <w:sz w:val="20"/>
                <w:szCs w:val="20"/>
                <w:lang w:eastAsia="tr-TR"/>
              </w:rPr>
            </w:pPr>
            <w:r w:rsidRPr="003F35B8">
              <w:rPr>
                <w:rFonts w:ascii="Arial" w:eastAsia="Times New Roman" w:hAnsi="Arial" w:cs="Arial"/>
                <w:sz w:val="20"/>
                <w:szCs w:val="20"/>
                <w:lang w:eastAsia="tr-TR"/>
              </w:rPr>
              <w:t>Kişisel verilerin, başka verilerle eşleştirilerek dahi hiçbir surette kimliği belirli veya belirlenebilir bir gerçek kişiyle ilişkilendirilemeyecek hâle getirilmesi</w:t>
            </w:r>
            <w:r w:rsidR="00B96A6E">
              <w:rPr>
                <w:rFonts w:ascii="Arial" w:eastAsia="Times New Roman" w:hAnsi="Arial" w:cs="Arial"/>
                <w:sz w:val="20"/>
                <w:szCs w:val="20"/>
                <w:lang w:eastAsia="tr-TR"/>
              </w:rPr>
              <w:t>.</w:t>
            </w:r>
          </w:p>
        </w:tc>
      </w:tr>
      <w:tr w:rsidR="00E86797" w:rsidRPr="003F35B8" w14:paraId="6644E222" w14:textId="77777777" w:rsidTr="005D505A">
        <w:tc>
          <w:tcPr>
            <w:tcW w:w="0" w:type="auto"/>
            <w:tcMar>
              <w:top w:w="180" w:type="dxa"/>
              <w:left w:w="180" w:type="dxa"/>
              <w:bottom w:w="180" w:type="dxa"/>
              <w:right w:w="180" w:type="dxa"/>
            </w:tcMar>
            <w:vAlign w:val="center"/>
            <w:hideMark/>
          </w:tcPr>
          <w:p w14:paraId="1838B828" w14:textId="77777777" w:rsidR="00E86797" w:rsidRPr="003F35B8" w:rsidRDefault="00E86797" w:rsidP="00BB0FB2">
            <w:pPr>
              <w:spacing w:after="0" w:line="240" w:lineRule="auto"/>
              <w:jc w:val="both"/>
              <w:rPr>
                <w:rFonts w:ascii="Arial" w:eastAsia="Times New Roman" w:hAnsi="Arial" w:cs="Arial"/>
                <w:sz w:val="20"/>
                <w:szCs w:val="20"/>
                <w:lang w:eastAsia="tr-TR"/>
              </w:rPr>
            </w:pPr>
            <w:r w:rsidRPr="003F35B8">
              <w:rPr>
                <w:rFonts w:ascii="Arial" w:eastAsia="Times New Roman" w:hAnsi="Arial" w:cs="Arial"/>
                <w:sz w:val="20"/>
                <w:szCs w:val="20"/>
                <w:lang w:eastAsia="tr-TR"/>
              </w:rPr>
              <w:lastRenderedPageBreak/>
              <w:t>Envanter</w:t>
            </w:r>
          </w:p>
        </w:tc>
        <w:tc>
          <w:tcPr>
            <w:tcW w:w="8010" w:type="dxa"/>
            <w:tcMar>
              <w:top w:w="180" w:type="dxa"/>
              <w:left w:w="180" w:type="dxa"/>
              <w:bottom w:w="180" w:type="dxa"/>
              <w:right w:w="180" w:type="dxa"/>
            </w:tcMar>
            <w:vAlign w:val="center"/>
            <w:hideMark/>
          </w:tcPr>
          <w:p w14:paraId="52FD9B8A" w14:textId="77777777" w:rsidR="00E86797" w:rsidRPr="003F35B8" w:rsidRDefault="00E86797" w:rsidP="00BB0FB2">
            <w:pPr>
              <w:spacing w:after="0" w:line="240" w:lineRule="auto"/>
              <w:jc w:val="both"/>
              <w:rPr>
                <w:rFonts w:ascii="Arial" w:eastAsia="Times New Roman" w:hAnsi="Arial" w:cs="Arial"/>
                <w:sz w:val="20"/>
                <w:szCs w:val="20"/>
                <w:lang w:eastAsia="tr-TR"/>
              </w:rPr>
            </w:pPr>
            <w:r w:rsidRPr="003F35B8">
              <w:rPr>
                <w:rFonts w:ascii="Arial" w:eastAsia="Times New Roman" w:hAnsi="Arial" w:cs="Arial"/>
                <w:sz w:val="20"/>
                <w:szCs w:val="20"/>
                <w:lang w:eastAsia="tr-TR"/>
              </w:rPr>
              <w:t>Kişisel veri işleme envanteri</w:t>
            </w:r>
            <w:r w:rsidR="00B96A6E">
              <w:rPr>
                <w:rFonts w:ascii="Arial" w:eastAsia="Times New Roman" w:hAnsi="Arial" w:cs="Arial"/>
                <w:sz w:val="20"/>
                <w:szCs w:val="20"/>
                <w:lang w:eastAsia="tr-TR"/>
              </w:rPr>
              <w:t>.</w:t>
            </w:r>
          </w:p>
        </w:tc>
      </w:tr>
      <w:tr w:rsidR="00E86797" w:rsidRPr="003F35B8" w14:paraId="641DA4D3" w14:textId="77777777" w:rsidTr="005D505A">
        <w:tc>
          <w:tcPr>
            <w:tcW w:w="0" w:type="auto"/>
            <w:tcMar>
              <w:top w:w="180" w:type="dxa"/>
              <w:left w:w="180" w:type="dxa"/>
              <w:bottom w:w="180" w:type="dxa"/>
              <w:right w:w="180" w:type="dxa"/>
            </w:tcMar>
            <w:vAlign w:val="center"/>
            <w:hideMark/>
          </w:tcPr>
          <w:p w14:paraId="7BA42CDB" w14:textId="77777777" w:rsidR="00E86797" w:rsidRPr="003F35B8" w:rsidRDefault="00E86797" w:rsidP="00BB0FB2">
            <w:pPr>
              <w:spacing w:after="0" w:line="240" w:lineRule="auto"/>
              <w:jc w:val="both"/>
              <w:rPr>
                <w:rFonts w:ascii="Arial" w:eastAsia="Times New Roman" w:hAnsi="Arial" w:cs="Arial"/>
                <w:sz w:val="20"/>
                <w:szCs w:val="20"/>
                <w:lang w:eastAsia="tr-TR"/>
              </w:rPr>
            </w:pPr>
            <w:r w:rsidRPr="003F35B8">
              <w:rPr>
                <w:rFonts w:ascii="Arial" w:eastAsia="Times New Roman" w:hAnsi="Arial" w:cs="Arial"/>
                <w:sz w:val="20"/>
                <w:szCs w:val="20"/>
                <w:lang w:eastAsia="tr-TR"/>
              </w:rPr>
              <w:t>İlgili Kişi/Veri Sahibi</w:t>
            </w:r>
          </w:p>
        </w:tc>
        <w:tc>
          <w:tcPr>
            <w:tcW w:w="8010" w:type="dxa"/>
            <w:tcMar>
              <w:top w:w="180" w:type="dxa"/>
              <w:left w:w="180" w:type="dxa"/>
              <w:bottom w:w="180" w:type="dxa"/>
              <w:right w:w="180" w:type="dxa"/>
            </w:tcMar>
            <w:vAlign w:val="center"/>
            <w:hideMark/>
          </w:tcPr>
          <w:p w14:paraId="6459CD16" w14:textId="77777777" w:rsidR="00E86797" w:rsidRPr="003F35B8" w:rsidRDefault="00E86797" w:rsidP="00BB0FB2">
            <w:pPr>
              <w:spacing w:after="0" w:line="240" w:lineRule="auto"/>
              <w:ind w:right="1160"/>
              <w:jc w:val="both"/>
              <w:rPr>
                <w:rFonts w:ascii="Arial" w:eastAsia="Times New Roman" w:hAnsi="Arial" w:cs="Arial"/>
                <w:sz w:val="20"/>
                <w:szCs w:val="20"/>
                <w:lang w:eastAsia="tr-TR"/>
              </w:rPr>
            </w:pPr>
            <w:r w:rsidRPr="003F35B8">
              <w:rPr>
                <w:rFonts w:ascii="Arial" w:eastAsia="Times New Roman" w:hAnsi="Arial" w:cs="Arial"/>
                <w:sz w:val="20"/>
                <w:szCs w:val="20"/>
                <w:lang w:eastAsia="tr-TR"/>
              </w:rPr>
              <w:t>Kişisel verisi işlenen gerçek kişi</w:t>
            </w:r>
            <w:r w:rsidR="00B96A6E">
              <w:rPr>
                <w:rFonts w:ascii="Arial" w:eastAsia="Times New Roman" w:hAnsi="Arial" w:cs="Arial"/>
                <w:sz w:val="20"/>
                <w:szCs w:val="20"/>
                <w:lang w:eastAsia="tr-TR"/>
              </w:rPr>
              <w:t>.</w:t>
            </w:r>
          </w:p>
        </w:tc>
      </w:tr>
      <w:tr w:rsidR="00E86797" w:rsidRPr="003F35B8" w14:paraId="5C3FCDFB" w14:textId="77777777" w:rsidTr="005D505A">
        <w:tc>
          <w:tcPr>
            <w:tcW w:w="0" w:type="auto"/>
            <w:tcMar>
              <w:top w:w="180" w:type="dxa"/>
              <w:left w:w="180" w:type="dxa"/>
              <w:bottom w:w="180" w:type="dxa"/>
              <w:right w:w="180" w:type="dxa"/>
            </w:tcMar>
            <w:vAlign w:val="center"/>
            <w:hideMark/>
          </w:tcPr>
          <w:p w14:paraId="604918B4" w14:textId="77777777" w:rsidR="00E86797" w:rsidRPr="003F35B8" w:rsidRDefault="00E86797" w:rsidP="00BB0FB2">
            <w:pPr>
              <w:spacing w:after="0" w:line="240" w:lineRule="auto"/>
              <w:jc w:val="both"/>
              <w:rPr>
                <w:rFonts w:ascii="Arial" w:eastAsia="Times New Roman" w:hAnsi="Arial" w:cs="Arial"/>
                <w:sz w:val="20"/>
                <w:szCs w:val="20"/>
                <w:lang w:eastAsia="tr-TR"/>
              </w:rPr>
            </w:pPr>
            <w:r w:rsidRPr="003F35B8">
              <w:rPr>
                <w:rFonts w:ascii="Arial" w:eastAsia="Times New Roman" w:hAnsi="Arial" w:cs="Arial"/>
                <w:sz w:val="20"/>
                <w:szCs w:val="20"/>
                <w:lang w:eastAsia="tr-TR"/>
              </w:rPr>
              <w:t>İlgili Düzenlemeler</w:t>
            </w:r>
          </w:p>
        </w:tc>
        <w:tc>
          <w:tcPr>
            <w:tcW w:w="8010" w:type="dxa"/>
            <w:tcMar>
              <w:top w:w="180" w:type="dxa"/>
              <w:left w:w="180" w:type="dxa"/>
              <w:bottom w:w="180" w:type="dxa"/>
              <w:right w:w="180" w:type="dxa"/>
            </w:tcMar>
            <w:vAlign w:val="center"/>
            <w:hideMark/>
          </w:tcPr>
          <w:p w14:paraId="6F459A5D" w14:textId="77777777" w:rsidR="00E86797" w:rsidRPr="003F35B8" w:rsidRDefault="00E86797" w:rsidP="00BB0FB2">
            <w:pPr>
              <w:spacing w:after="0" w:line="240" w:lineRule="auto"/>
              <w:jc w:val="both"/>
              <w:rPr>
                <w:rFonts w:ascii="Arial" w:eastAsia="Times New Roman" w:hAnsi="Arial" w:cs="Arial"/>
                <w:sz w:val="20"/>
                <w:szCs w:val="20"/>
                <w:lang w:eastAsia="tr-TR"/>
              </w:rPr>
            </w:pPr>
            <w:r w:rsidRPr="003F35B8">
              <w:rPr>
                <w:rFonts w:ascii="Arial" w:eastAsia="Times New Roman" w:hAnsi="Arial" w:cs="Arial"/>
                <w:sz w:val="20"/>
                <w:szCs w:val="20"/>
                <w:lang w:eastAsia="tr-TR"/>
              </w:rPr>
              <w:t>Kişisel verilerin korunmasına ilişkin kanun, yönetmelik, tebliğ gibi mevzuat ile Kurul tarafından alınan kararlar</w:t>
            </w:r>
            <w:r w:rsidR="00B96A6E">
              <w:rPr>
                <w:rFonts w:ascii="Arial" w:eastAsia="Times New Roman" w:hAnsi="Arial" w:cs="Arial"/>
                <w:sz w:val="20"/>
                <w:szCs w:val="20"/>
                <w:lang w:eastAsia="tr-TR"/>
              </w:rPr>
              <w:t>.</w:t>
            </w:r>
          </w:p>
        </w:tc>
      </w:tr>
      <w:tr w:rsidR="00E86797" w:rsidRPr="003F35B8" w14:paraId="3AE9A767" w14:textId="77777777" w:rsidTr="005D505A">
        <w:tc>
          <w:tcPr>
            <w:tcW w:w="0" w:type="auto"/>
            <w:tcMar>
              <w:top w:w="180" w:type="dxa"/>
              <w:left w:w="180" w:type="dxa"/>
              <w:bottom w:w="180" w:type="dxa"/>
              <w:right w:w="180" w:type="dxa"/>
            </w:tcMar>
            <w:vAlign w:val="center"/>
            <w:hideMark/>
          </w:tcPr>
          <w:p w14:paraId="16CDFB1D" w14:textId="77777777" w:rsidR="00E86797" w:rsidRPr="003F35B8" w:rsidRDefault="00E86797" w:rsidP="00BB0FB2">
            <w:pPr>
              <w:spacing w:after="0" w:line="240" w:lineRule="auto"/>
              <w:jc w:val="both"/>
              <w:rPr>
                <w:rFonts w:ascii="Arial" w:eastAsia="Times New Roman" w:hAnsi="Arial" w:cs="Arial"/>
                <w:sz w:val="20"/>
                <w:szCs w:val="20"/>
                <w:lang w:eastAsia="tr-TR"/>
              </w:rPr>
            </w:pPr>
            <w:r w:rsidRPr="003F35B8">
              <w:rPr>
                <w:rFonts w:ascii="Arial" w:eastAsia="Times New Roman" w:hAnsi="Arial" w:cs="Arial"/>
                <w:sz w:val="20"/>
                <w:szCs w:val="20"/>
                <w:lang w:eastAsia="tr-TR"/>
              </w:rPr>
              <w:t>İlgili Kullanıcı</w:t>
            </w:r>
          </w:p>
        </w:tc>
        <w:tc>
          <w:tcPr>
            <w:tcW w:w="8010" w:type="dxa"/>
            <w:tcMar>
              <w:top w:w="180" w:type="dxa"/>
              <w:left w:w="180" w:type="dxa"/>
              <w:bottom w:w="180" w:type="dxa"/>
              <w:right w:w="180" w:type="dxa"/>
            </w:tcMar>
            <w:vAlign w:val="center"/>
            <w:hideMark/>
          </w:tcPr>
          <w:p w14:paraId="772754B5" w14:textId="77777777" w:rsidR="00E86797" w:rsidRPr="003F35B8" w:rsidRDefault="00E86797" w:rsidP="00BB0FB2">
            <w:pPr>
              <w:spacing w:after="0" w:line="240" w:lineRule="auto"/>
              <w:jc w:val="both"/>
              <w:rPr>
                <w:rFonts w:ascii="Arial" w:eastAsia="Times New Roman" w:hAnsi="Arial" w:cs="Arial"/>
                <w:sz w:val="20"/>
                <w:szCs w:val="20"/>
                <w:lang w:eastAsia="tr-TR"/>
              </w:rPr>
            </w:pPr>
            <w:r w:rsidRPr="003F35B8">
              <w:rPr>
                <w:rFonts w:ascii="Arial" w:eastAsia="Times New Roman" w:hAnsi="Arial" w:cs="Arial"/>
                <w:sz w:val="20"/>
                <w:szCs w:val="20"/>
                <w:lang w:eastAsia="tr-TR"/>
              </w:rPr>
              <w:t>Verilerin teknik olarak depolanması, korunması ve yedeklenmesinden sorumlu olan kişi ya da birim hariç olmak üzere veri sorumlusu organizasyonu içerisinde veya veri sorumlusundan aldığı yetki ve talimat doğrultusunda kişisel verileri işleyen kişiler</w:t>
            </w:r>
            <w:r w:rsidR="00B96A6E">
              <w:rPr>
                <w:rFonts w:ascii="Arial" w:eastAsia="Times New Roman" w:hAnsi="Arial" w:cs="Arial"/>
                <w:sz w:val="20"/>
                <w:szCs w:val="20"/>
                <w:lang w:eastAsia="tr-TR"/>
              </w:rPr>
              <w:t>.</w:t>
            </w:r>
          </w:p>
        </w:tc>
      </w:tr>
      <w:tr w:rsidR="00E86797" w:rsidRPr="003F35B8" w14:paraId="29C0AA9B" w14:textId="77777777" w:rsidTr="005D505A">
        <w:tc>
          <w:tcPr>
            <w:tcW w:w="0" w:type="auto"/>
            <w:tcMar>
              <w:top w:w="180" w:type="dxa"/>
              <w:left w:w="180" w:type="dxa"/>
              <w:bottom w:w="180" w:type="dxa"/>
              <w:right w:w="180" w:type="dxa"/>
            </w:tcMar>
            <w:vAlign w:val="center"/>
            <w:hideMark/>
          </w:tcPr>
          <w:p w14:paraId="30C7F9CE" w14:textId="77777777" w:rsidR="00E86797" w:rsidRPr="003F35B8" w:rsidRDefault="00E86797" w:rsidP="00BB0FB2">
            <w:pPr>
              <w:spacing w:after="0" w:line="240" w:lineRule="auto"/>
              <w:jc w:val="both"/>
              <w:rPr>
                <w:rFonts w:ascii="Arial" w:eastAsia="Times New Roman" w:hAnsi="Arial" w:cs="Arial"/>
                <w:sz w:val="20"/>
                <w:szCs w:val="20"/>
                <w:lang w:eastAsia="tr-TR"/>
              </w:rPr>
            </w:pPr>
            <w:r w:rsidRPr="003F35B8">
              <w:rPr>
                <w:rFonts w:ascii="Arial" w:eastAsia="Times New Roman" w:hAnsi="Arial" w:cs="Arial"/>
                <w:sz w:val="20"/>
                <w:szCs w:val="20"/>
                <w:lang w:eastAsia="tr-TR"/>
              </w:rPr>
              <w:t>İmha</w:t>
            </w:r>
          </w:p>
        </w:tc>
        <w:tc>
          <w:tcPr>
            <w:tcW w:w="8010" w:type="dxa"/>
            <w:tcMar>
              <w:top w:w="180" w:type="dxa"/>
              <w:left w:w="180" w:type="dxa"/>
              <w:bottom w:w="180" w:type="dxa"/>
              <w:right w:w="180" w:type="dxa"/>
            </w:tcMar>
            <w:vAlign w:val="center"/>
            <w:hideMark/>
          </w:tcPr>
          <w:p w14:paraId="02C71015" w14:textId="77777777" w:rsidR="00E86797" w:rsidRPr="003F35B8" w:rsidRDefault="00E86797" w:rsidP="00BB0FB2">
            <w:pPr>
              <w:spacing w:after="0" w:line="240" w:lineRule="auto"/>
              <w:jc w:val="both"/>
              <w:rPr>
                <w:rFonts w:ascii="Arial" w:eastAsia="Times New Roman" w:hAnsi="Arial" w:cs="Arial"/>
                <w:sz w:val="20"/>
                <w:szCs w:val="20"/>
                <w:lang w:eastAsia="tr-TR"/>
              </w:rPr>
            </w:pPr>
            <w:r w:rsidRPr="003F35B8">
              <w:rPr>
                <w:rFonts w:ascii="Arial" w:eastAsia="Times New Roman" w:hAnsi="Arial" w:cs="Arial"/>
                <w:sz w:val="20"/>
                <w:szCs w:val="20"/>
                <w:lang w:eastAsia="tr-TR"/>
              </w:rPr>
              <w:t>Kişisel verilerin silinmesi, yok edilmesi veya anonim hale getirilmesi</w:t>
            </w:r>
            <w:r w:rsidR="00B96A6E">
              <w:rPr>
                <w:rFonts w:ascii="Arial" w:eastAsia="Times New Roman" w:hAnsi="Arial" w:cs="Arial"/>
                <w:sz w:val="20"/>
                <w:szCs w:val="20"/>
                <w:lang w:eastAsia="tr-TR"/>
              </w:rPr>
              <w:t>.</w:t>
            </w:r>
          </w:p>
        </w:tc>
      </w:tr>
      <w:tr w:rsidR="00E86797" w:rsidRPr="003F35B8" w14:paraId="15B75D7C" w14:textId="77777777" w:rsidTr="005D505A">
        <w:tc>
          <w:tcPr>
            <w:tcW w:w="0" w:type="auto"/>
            <w:tcMar>
              <w:top w:w="180" w:type="dxa"/>
              <w:left w:w="180" w:type="dxa"/>
              <w:bottom w:w="180" w:type="dxa"/>
              <w:right w:w="180" w:type="dxa"/>
            </w:tcMar>
            <w:vAlign w:val="center"/>
            <w:hideMark/>
          </w:tcPr>
          <w:p w14:paraId="5F5DBFE5" w14:textId="77777777" w:rsidR="00E86797" w:rsidRPr="003F35B8" w:rsidRDefault="00E86797" w:rsidP="00BB0FB2">
            <w:pPr>
              <w:spacing w:after="0" w:line="240" w:lineRule="auto"/>
              <w:jc w:val="both"/>
              <w:rPr>
                <w:rFonts w:ascii="Arial" w:eastAsia="Times New Roman" w:hAnsi="Arial" w:cs="Arial"/>
                <w:sz w:val="20"/>
                <w:szCs w:val="20"/>
                <w:lang w:eastAsia="tr-TR"/>
              </w:rPr>
            </w:pPr>
            <w:r w:rsidRPr="003F35B8">
              <w:rPr>
                <w:rFonts w:ascii="Arial" w:eastAsia="Times New Roman" w:hAnsi="Arial" w:cs="Arial"/>
                <w:sz w:val="20"/>
                <w:szCs w:val="20"/>
                <w:lang w:eastAsia="tr-TR"/>
              </w:rPr>
              <w:t>Kanun/KVKK</w:t>
            </w:r>
          </w:p>
        </w:tc>
        <w:tc>
          <w:tcPr>
            <w:tcW w:w="8010" w:type="dxa"/>
            <w:tcMar>
              <w:top w:w="180" w:type="dxa"/>
              <w:left w:w="180" w:type="dxa"/>
              <w:bottom w:w="180" w:type="dxa"/>
              <w:right w:w="180" w:type="dxa"/>
            </w:tcMar>
            <w:vAlign w:val="center"/>
            <w:hideMark/>
          </w:tcPr>
          <w:p w14:paraId="2A979EE4" w14:textId="77777777" w:rsidR="00E86797" w:rsidRPr="003F35B8" w:rsidRDefault="00E86797" w:rsidP="00BB0FB2">
            <w:pPr>
              <w:spacing w:after="0" w:line="240" w:lineRule="auto"/>
              <w:jc w:val="both"/>
              <w:rPr>
                <w:rFonts w:ascii="Arial" w:eastAsia="Times New Roman" w:hAnsi="Arial" w:cs="Arial"/>
                <w:sz w:val="20"/>
                <w:szCs w:val="20"/>
                <w:lang w:eastAsia="tr-TR"/>
              </w:rPr>
            </w:pPr>
            <w:r w:rsidRPr="003F35B8">
              <w:rPr>
                <w:rFonts w:ascii="Arial" w:eastAsia="Times New Roman" w:hAnsi="Arial" w:cs="Arial"/>
                <w:sz w:val="20"/>
                <w:szCs w:val="20"/>
                <w:lang w:eastAsia="tr-TR"/>
              </w:rPr>
              <w:t>6698 sayılı Kişisel Verilerin Korunması Hakkında Kanun</w:t>
            </w:r>
            <w:r w:rsidR="00B96A6E">
              <w:rPr>
                <w:rFonts w:ascii="Arial" w:eastAsia="Times New Roman" w:hAnsi="Arial" w:cs="Arial"/>
                <w:sz w:val="20"/>
                <w:szCs w:val="20"/>
                <w:lang w:eastAsia="tr-TR"/>
              </w:rPr>
              <w:t>.</w:t>
            </w:r>
          </w:p>
        </w:tc>
      </w:tr>
      <w:tr w:rsidR="00E86797" w:rsidRPr="003F35B8" w14:paraId="3891C541" w14:textId="77777777" w:rsidTr="005D505A">
        <w:tc>
          <w:tcPr>
            <w:tcW w:w="0" w:type="auto"/>
            <w:tcMar>
              <w:top w:w="180" w:type="dxa"/>
              <w:left w:w="180" w:type="dxa"/>
              <w:bottom w:w="180" w:type="dxa"/>
              <w:right w:w="180" w:type="dxa"/>
            </w:tcMar>
            <w:vAlign w:val="center"/>
            <w:hideMark/>
          </w:tcPr>
          <w:p w14:paraId="368A0A8E" w14:textId="77777777" w:rsidR="00E86797" w:rsidRPr="003F35B8" w:rsidRDefault="00E86797" w:rsidP="00BB0FB2">
            <w:pPr>
              <w:spacing w:after="0" w:line="240" w:lineRule="auto"/>
              <w:jc w:val="both"/>
              <w:rPr>
                <w:rFonts w:ascii="Arial" w:eastAsia="Times New Roman" w:hAnsi="Arial" w:cs="Arial"/>
                <w:sz w:val="20"/>
                <w:szCs w:val="20"/>
                <w:lang w:eastAsia="tr-TR"/>
              </w:rPr>
            </w:pPr>
            <w:r w:rsidRPr="003F35B8">
              <w:rPr>
                <w:rFonts w:ascii="Arial" w:eastAsia="Times New Roman" w:hAnsi="Arial" w:cs="Arial"/>
                <w:sz w:val="20"/>
                <w:szCs w:val="20"/>
                <w:lang w:eastAsia="tr-TR"/>
              </w:rPr>
              <w:t>Kişisel Veri</w:t>
            </w:r>
          </w:p>
        </w:tc>
        <w:tc>
          <w:tcPr>
            <w:tcW w:w="8010" w:type="dxa"/>
            <w:tcMar>
              <w:top w:w="180" w:type="dxa"/>
              <w:left w:w="180" w:type="dxa"/>
              <w:bottom w:w="180" w:type="dxa"/>
              <w:right w:w="180" w:type="dxa"/>
            </w:tcMar>
            <w:vAlign w:val="center"/>
            <w:hideMark/>
          </w:tcPr>
          <w:p w14:paraId="68C3BF60" w14:textId="77777777" w:rsidR="00E86797" w:rsidRPr="003F35B8" w:rsidRDefault="00E86797" w:rsidP="00BB0FB2">
            <w:pPr>
              <w:spacing w:after="0" w:line="240" w:lineRule="auto"/>
              <w:jc w:val="both"/>
              <w:rPr>
                <w:rFonts w:ascii="Arial" w:eastAsia="Times New Roman" w:hAnsi="Arial" w:cs="Arial"/>
                <w:sz w:val="20"/>
                <w:szCs w:val="20"/>
                <w:lang w:eastAsia="tr-TR"/>
              </w:rPr>
            </w:pPr>
            <w:r w:rsidRPr="003F35B8">
              <w:rPr>
                <w:rFonts w:ascii="Arial" w:eastAsia="Times New Roman" w:hAnsi="Arial" w:cs="Arial"/>
                <w:sz w:val="20"/>
                <w:szCs w:val="20"/>
                <w:lang w:eastAsia="tr-TR"/>
              </w:rPr>
              <w:t>Kimliği belirli veya belirlenebilir gerçek kişiye ilişkin her türlü bilgi</w:t>
            </w:r>
            <w:r w:rsidR="00B96A6E">
              <w:rPr>
                <w:rFonts w:ascii="Arial" w:eastAsia="Times New Roman" w:hAnsi="Arial" w:cs="Arial"/>
                <w:sz w:val="20"/>
                <w:szCs w:val="20"/>
                <w:lang w:eastAsia="tr-TR"/>
              </w:rPr>
              <w:t>.</w:t>
            </w:r>
          </w:p>
        </w:tc>
      </w:tr>
      <w:tr w:rsidR="00E86797" w:rsidRPr="003F35B8" w14:paraId="61FA47C2" w14:textId="77777777" w:rsidTr="005D505A">
        <w:tc>
          <w:tcPr>
            <w:tcW w:w="0" w:type="auto"/>
            <w:tcMar>
              <w:top w:w="180" w:type="dxa"/>
              <w:left w:w="180" w:type="dxa"/>
              <w:bottom w:w="180" w:type="dxa"/>
              <w:right w:w="180" w:type="dxa"/>
            </w:tcMar>
            <w:vAlign w:val="center"/>
            <w:hideMark/>
          </w:tcPr>
          <w:p w14:paraId="4B49205C" w14:textId="77777777" w:rsidR="00E86797" w:rsidRPr="003F35B8" w:rsidRDefault="00E86797" w:rsidP="00BB0FB2">
            <w:pPr>
              <w:spacing w:after="0" w:line="240" w:lineRule="auto"/>
              <w:jc w:val="both"/>
              <w:rPr>
                <w:rFonts w:ascii="Arial" w:eastAsia="Times New Roman" w:hAnsi="Arial" w:cs="Arial"/>
                <w:sz w:val="20"/>
                <w:szCs w:val="20"/>
                <w:lang w:eastAsia="tr-TR"/>
              </w:rPr>
            </w:pPr>
            <w:r w:rsidRPr="003F35B8">
              <w:rPr>
                <w:rFonts w:ascii="Arial" w:eastAsia="Times New Roman" w:hAnsi="Arial" w:cs="Arial"/>
                <w:sz w:val="20"/>
                <w:szCs w:val="20"/>
                <w:lang w:eastAsia="tr-TR"/>
              </w:rPr>
              <w:t>Kişisel Verilerin İşlenmesi</w:t>
            </w:r>
          </w:p>
        </w:tc>
        <w:tc>
          <w:tcPr>
            <w:tcW w:w="8010" w:type="dxa"/>
            <w:tcMar>
              <w:top w:w="180" w:type="dxa"/>
              <w:left w:w="180" w:type="dxa"/>
              <w:bottom w:w="180" w:type="dxa"/>
              <w:right w:w="180" w:type="dxa"/>
            </w:tcMar>
            <w:vAlign w:val="center"/>
            <w:hideMark/>
          </w:tcPr>
          <w:p w14:paraId="4F6B49C7" w14:textId="77777777" w:rsidR="00E86797" w:rsidRPr="003F35B8" w:rsidRDefault="00E86797" w:rsidP="00BB0FB2">
            <w:pPr>
              <w:spacing w:after="0" w:line="240" w:lineRule="auto"/>
              <w:jc w:val="both"/>
              <w:rPr>
                <w:rFonts w:ascii="Arial" w:eastAsia="Times New Roman" w:hAnsi="Arial" w:cs="Arial"/>
                <w:sz w:val="20"/>
                <w:szCs w:val="20"/>
                <w:lang w:eastAsia="tr-TR"/>
              </w:rPr>
            </w:pPr>
            <w:r w:rsidRPr="003F35B8">
              <w:rPr>
                <w:rFonts w:ascii="Arial" w:eastAsia="Times New Roman" w:hAnsi="Arial" w:cs="Arial"/>
                <w:sz w:val="20"/>
                <w:szCs w:val="20"/>
                <w:lang w:eastAsia="tr-TR"/>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w:t>
            </w:r>
            <w:r w:rsidR="00B96A6E">
              <w:rPr>
                <w:rFonts w:ascii="Arial" w:eastAsia="Times New Roman" w:hAnsi="Arial" w:cs="Arial"/>
                <w:sz w:val="20"/>
                <w:szCs w:val="20"/>
                <w:lang w:eastAsia="tr-TR"/>
              </w:rPr>
              <w:t>.</w:t>
            </w:r>
          </w:p>
        </w:tc>
      </w:tr>
      <w:tr w:rsidR="00E86797" w:rsidRPr="003F35B8" w14:paraId="317F5E80" w14:textId="77777777" w:rsidTr="005D505A">
        <w:tc>
          <w:tcPr>
            <w:tcW w:w="0" w:type="auto"/>
            <w:tcMar>
              <w:top w:w="180" w:type="dxa"/>
              <w:left w:w="180" w:type="dxa"/>
              <w:bottom w:w="180" w:type="dxa"/>
              <w:right w:w="180" w:type="dxa"/>
            </w:tcMar>
            <w:vAlign w:val="center"/>
            <w:hideMark/>
          </w:tcPr>
          <w:p w14:paraId="599FCFF7" w14:textId="77777777" w:rsidR="00E86797" w:rsidRPr="003F35B8" w:rsidRDefault="00E86797" w:rsidP="00BB0FB2">
            <w:pPr>
              <w:spacing w:after="0" w:line="240" w:lineRule="auto"/>
              <w:jc w:val="both"/>
              <w:rPr>
                <w:rFonts w:ascii="Arial" w:eastAsia="Times New Roman" w:hAnsi="Arial" w:cs="Arial"/>
                <w:sz w:val="20"/>
                <w:szCs w:val="20"/>
                <w:lang w:eastAsia="tr-TR"/>
              </w:rPr>
            </w:pPr>
            <w:r w:rsidRPr="003F35B8">
              <w:rPr>
                <w:rFonts w:ascii="Arial" w:eastAsia="Times New Roman" w:hAnsi="Arial" w:cs="Arial"/>
                <w:sz w:val="20"/>
                <w:szCs w:val="20"/>
                <w:lang w:eastAsia="tr-TR"/>
              </w:rPr>
              <w:t>Kurul</w:t>
            </w:r>
          </w:p>
        </w:tc>
        <w:tc>
          <w:tcPr>
            <w:tcW w:w="8010" w:type="dxa"/>
            <w:tcMar>
              <w:top w:w="180" w:type="dxa"/>
              <w:left w:w="180" w:type="dxa"/>
              <w:bottom w:w="180" w:type="dxa"/>
              <w:right w:w="180" w:type="dxa"/>
            </w:tcMar>
            <w:vAlign w:val="center"/>
            <w:hideMark/>
          </w:tcPr>
          <w:p w14:paraId="62FA258C" w14:textId="77777777" w:rsidR="00E86797" w:rsidRPr="003F35B8" w:rsidRDefault="00E86797" w:rsidP="00BB0FB2">
            <w:pPr>
              <w:spacing w:after="0" w:line="240" w:lineRule="auto"/>
              <w:jc w:val="both"/>
              <w:rPr>
                <w:rFonts w:ascii="Arial" w:eastAsia="Times New Roman" w:hAnsi="Arial" w:cs="Arial"/>
                <w:sz w:val="20"/>
                <w:szCs w:val="20"/>
                <w:lang w:eastAsia="tr-TR"/>
              </w:rPr>
            </w:pPr>
            <w:r w:rsidRPr="003F35B8">
              <w:rPr>
                <w:rFonts w:ascii="Arial" w:eastAsia="Times New Roman" w:hAnsi="Arial" w:cs="Arial"/>
                <w:sz w:val="20"/>
                <w:szCs w:val="20"/>
                <w:lang w:eastAsia="tr-TR"/>
              </w:rPr>
              <w:t>Kişisel Verilerin Korunması Kurulu</w:t>
            </w:r>
            <w:r w:rsidR="00B96A6E">
              <w:rPr>
                <w:rFonts w:ascii="Arial" w:eastAsia="Times New Roman" w:hAnsi="Arial" w:cs="Arial"/>
                <w:sz w:val="20"/>
                <w:szCs w:val="20"/>
                <w:lang w:eastAsia="tr-TR"/>
              </w:rPr>
              <w:t>.</w:t>
            </w:r>
          </w:p>
        </w:tc>
      </w:tr>
      <w:tr w:rsidR="00E86797" w:rsidRPr="003F35B8" w14:paraId="56522336" w14:textId="77777777" w:rsidTr="005D505A">
        <w:tc>
          <w:tcPr>
            <w:tcW w:w="0" w:type="auto"/>
            <w:tcMar>
              <w:top w:w="180" w:type="dxa"/>
              <w:left w:w="180" w:type="dxa"/>
              <w:bottom w:w="180" w:type="dxa"/>
              <w:right w:w="180" w:type="dxa"/>
            </w:tcMar>
            <w:vAlign w:val="center"/>
            <w:hideMark/>
          </w:tcPr>
          <w:p w14:paraId="7E592AE4" w14:textId="77777777" w:rsidR="00E86797" w:rsidRPr="003F35B8" w:rsidRDefault="00E86797" w:rsidP="00BB0FB2">
            <w:pPr>
              <w:spacing w:after="0" w:line="240" w:lineRule="auto"/>
              <w:jc w:val="both"/>
              <w:rPr>
                <w:rFonts w:ascii="Arial" w:eastAsia="Times New Roman" w:hAnsi="Arial" w:cs="Arial"/>
                <w:sz w:val="20"/>
                <w:szCs w:val="20"/>
                <w:lang w:eastAsia="tr-TR"/>
              </w:rPr>
            </w:pPr>
            <w:r w:rsidRPr="003F35B8">
              <w:rPr>
                <w:rFonts w:ascii="Arial" w:eastAsia="Times New Roman" w:hAnsi="Arial" w:cs="Arial"/>
                <w:sz w:val="20"/>
                <w:szCs w:val="20"/>
                <w:lang w:eastAsia="tr-TR"/>
              </w:rPr>
              <w:t>Kurum</w:t>
            </w:r>
          </w:p>
        </w:tc>
        <w:tc>
          <w:tcPr>
            <w:tcW w:w="8010" w:type="dxa"/>
            <w:tcMar>
              <w:top w:w="180" w:type="dxa"/>
              <w:left w:w="180" w:type="dxa"/>
              <w:bottom w:w="180" w:type="dxa"/>
              <w:right w:w="180" w:type="dxa"/>
            </w:tcMar>
            <w:vAlign w:val="center"/>
            <w:hideMark/>
          </w:tcPr>
          <w:p w14:paraId="3DCF573A" w14:textId="77777777" w:rsidR="00E86797" w:rsidRPr="003F35B8" w:rsidRDefault="00E86797" w:rsidP="00BB0FB2">
            <w:pPr>
              <w:spacing w:after="0" w:line="240" w:lineRule="auto"/>
              <w:jc w:val="both"/>
              <w:rPr>
                <w:rFonts w:ascii="Arial" w:eastAsia="Times New Roman" w:hAnsi="Arial" w:cs="Arial"/>
                <w:sz w:val="20"/>
                <w:szCs w:val="20"/>
                <w:lang w:eastAsia="tr-TR"/>
              </w:rPr>
            </w:pPr>
            <w:r w:rsidRPr="003F35B8">
              <w:rPr>
                <w:rFonts w:ascii="Arial" w:eastAsia="Times New Roman" w:hAnsi="Arial" w:cs="Arial"/>
                <w:sz w:val="20"/>
                <w:szCs w:val="20"/>
                <w:lang w:eastAsia="tr-TR"/>
              </w:rPr>
              <w:t>Kişisel Verilerin Korunması Kurumu</w:t>
            </w:r>
            <w:r w:rsidR="00B96A6E">
              <w:rPr>
                <w:rFonts w:ascii="Arial" w:eastAsia="Times New Roman" w:hAnsi="Arial" w:cs="Arial"/>
                <w:sz w:val="20"/>
                <w:szCs w:val="20"/>
                <w:lang w:eastAsia="tr-TR"/>
              </w:rPr>
              <w:t>.</w:t>
            </w:r>
          </w:p>
        </w:tc>
      </w:tr>
      <w:tr w:rsidR="00E86797" w:rsidRPr="003F35B8" w14:paraId="67B5B9D9" w14:textId="77777777" w:rsidTr="005D505A">
        <w:tc>
          <w:tcPr>
            <w:tcW w:w="0" w:type="auto"/>
            <w:tcMar>
              <w:top w:w="180" w:type="dxa"/>
              <w:left w:w="180" w:type="dxa"/>
              <w:bottom w:w="180" w:type="dxa"/>
              <w:right w:w="180" w:type="dxa"/>
            </w:tcMar>
            <w:vAlign w:val="center"/>
            <w:hideMark/>
          </w:tcPr>
          <w:p w14:paraId="281DB1F9" w14:textId="77777777" w:rsidR="00E86797" w:rsidRPr="003F35B8" w:rsidRDefault="00E86797" w:rsidP="00BB0FB2">
            <w:pPr>
              <w:spacing w:after="0" w:line="240" w:lineRule="auto"/>
              <w:jc w:val="both"/>
              <w:rPr>
                <w:rFonts w:ascii="Arial" w:eastAsia="Times New Roman" w:hAnsi="Arial" w:cs="Arial"/>
                <w:sz w:val="20"/>
                <w:szCs w:val="20"/>
                <w:lang w:eastAsia="tr-TR"/>
              </w:rPr>
            </w:pPr>
            <w:r w:rsidRPr="003F35B8">
              <w:rPr>
                <w:rFonts w:ascii="Arial" w:eastAsia="Times New Roman" w:hAnsi="Arial" w:cs="Arial"/>
                <w:sz w:val="20"/>
                <w:szCs w:val="20"/>
                <w:lang w:eastAsia="tr-TR"/>
              </w:rPr>
              <w:t>Ortak</w:t>
            </w:r>
          </w:p>
        </w:tc>
        <w:tc>
          <w:tcPr>
            <w:tcW w:w="8010" w:type="dxa"/>
            <w:tcMar>
              <w:top w:w="180" w:type="dxa"/>
              <w:left w:w="180" w:type="dxa"/>
              <w:bottom w:w="180" w:type="dxa"/>
              <w:right w:w="180" w:type="dxa"/>
            </w:tcMar>
            <w:vAlign w:val="center"/>
            <w:hideMark/>
          </w:tcPr>
          <w:p w14:paraId="164171C1" w14:textId="77777777" w:rsidR="00E86797" w:rsidRPr="003F35B8" w:rsidRDefault="00E86797" w:rsidP="00BB0FB2">
            <w:pPr>
              <w:spacing w:after="0" w:line="240" w:lineRule="auto"/>
              <w:jc w:val="both"/>
              <w:rPr>
                <w:rFonts w:ascii="Arial" w:eastAsia="Times New Roman" w:hAnsi="Arial" w:cs="Arial"/>
                <w:sz w:val="20"/>
                <w:szCs w:val="20"/>
                <w:lang w:eastAsia="tr-TR"/>
              </w:rPr>
            </w:pPr>
            <w:r w:rsidRPr="003F35B8">
              <w:rPr>
                <w:rFonts w:ascii="Arial" w:eastAsia="Times New Roman" w:hAnsi="Arial" w:cs="Arial"/>
                <w:sz w:val="20"/>
                <w:szCs w:val="20"/>
                <w:lang w:eastAsia="tr-TR"/>
              </w:rPr>
              <w:t>Kooperatif</w:t>
            </w:r>
            <w:r w:rsidR="0084235D" w:rsidRPr="003F35B8">
              <w:rPr>
                <w:rFonts w:ascii="Arial" w:eastAsia="Times New Roman" w:hAnsi="Arial" w:cs="Arial"/>
                <w:sz w:val="20"/>
                <w:szCs w:val="20"/>
                <w:lang w:eastAsia="tr-TR"/>
              </w:rPr>
              <w:t xml:space="preserve"> ortağı olan gerçek kişileri</w:t>
            </w:r>
            <w:r w:rsidR="00B96A6E">
              <w:rPr>
                <w:rFonts w:ascii="Arial" w:eastAsia="Times New Roman" w:hAnsi="Arial" w:cs="Arial"/>
                <w:sz w:val="20"/>
                <w:szCs w:val="20"/>
                <w:lang w:eastAsia="tr-TR"/>
              </w:rPr>
              <w:t>.</w:t>
            </w:r>
          </w:p>
        </w:tc>
      </w:tr>
      <w:tr w:rsidR="00E86797" w:rsidRPr="003F35B8" w14:paraId="67C80670" w14:textId="77777777" w:rsidTr="005D505A">
        <w:tc>
          <w:tcPr>
            <w:tcW w:w="0" w:type="auto"/>
            <w:tcMar>
              <w:top w:w="180" w:type="dxa"/>
              <w:left w:w="180" w:type="dxa"/>
              <w:bottom w:w="180" w:type="dxa"/>
              <w:right w:w="180" w:type="dxa"/>
            </w:tcMar>
            <w:vAlign w:val="center"/>
            <w:hideMark/>
          </w:tcPr>
          <w:p w14:paraId="41A7B7A3" w14:textId="77777777" w:rsidR="00E86797" w:rsidRPr="003F35B8" w:rsidRDefault="00E86797" w:rsidP="00BB0FB2">
            <w:pPr>
              <w:spacing w:after="0" w:line="240" w:lineRule="auto"/>
              <w:jc w:val="both"/>
              <w:rPr>
                <w:rFonts w:ascii="Arial" w:eastAsia="Times New Roman" w:hAnsi="Arial" w:cs="Arial"/>
                <w:sz w:val="20"/>
                <w:szCs w:val="20"/>
                <w:lang w:eastAsia="tr-TR"/>
              </w:rPr>
            </w:pPr>
            <w:r w:rsidRPr="003F35B8">
              <w:rPr>
                <w:rFonts w:ascii="Arial" w:eastAsia="Times New Roman" w:hAnsi="Arial" w:cs="Arial"/>
                <w:sz w:val="20"/>
                <w:szCs w:val="20"/>
                <w:lang w:eastAsia="tr-TR"/>
              </w:rPr>
              <w:t>Personel</w:t>
            </w:r>
          </w:p>
        </w:tc>
        <w:tc>
          <w:tcPr>
            <w:tcW w:w="8010" w:type="dxa"/>
            <w:tcMar>
              <w:top w:w="180" w:type="dxa"/>
              <w:left w:w="180" w:type="dxa"/>
              <w:bottom w:w="180" w:type="dxa"/>
              <w:right w:w="180" w:type="dxa"/>
            </w:tcMar>
            <w:vAlign w:val="center"/>
            <w:hideMark/>
          </w:tcPr>
          <w:p w14:paraId="5A3CC114" w14:textId="77777777" w:rsidR="00E86797" w:rsidRPr="003F35B8" w:rsidRDefault="00E86797" w:rsidP="00BB0FB2">
            <w:pPr>
              <w:spacing w:after="0" w:line="240" w:lineRule="auto"/>
              <w:jc w:val="both"/>
              <w:rPr>
                <w:rFonts w:ascii="Arial" w:eastAsia="Times New Roman" w:hAnsi="Arial" w:cs="Arial"/>
                <w:sz w:val="20"/>
                <w:szCs w:val="20"/>
                <w:lang w:eastAsia="tr-TR"/>
              </w:rPr>
            </w:pPr>
            <w:r w:rsidRPr="003F35B8">
              <w:rPr>
                <w:rFonts w:ascii="Arial" w:eastAsia="Times New Roman" w:hAnsi="Arial" w:cs="Arial"/>
                <w:sz w:val="20"/>
                <w:szCs w:val="20"/>
                <w:lang w:eastAsia="tr-TR"/>
              </w:rPr>
              <w:t>Belirli / belirsiz süreli iş sözleşmesi</w:t>
            </w:r>
            <w:r w:rsidR="00B96A6E">
              <w:rPr>
                <w:rFonts w:ascii="Arial" w:eastAsia="Times New Roman" w:hAnsi="Arial" w:cs="Arial"/>
                <w:sz w:val="20"/>
                <w:szCs w:val="20"/>
                <w:lang w:eastAsia="tr-TR"/>
              </w:rPr>
              <w:t>, hizmet sözleşmesi</w:t>
            </w:r>
            <w:r w:rsidRPr="003F35B8">
              <w:rPr>
                <w:rFonts w:ascii="Arial" w:eastAsia="Times New Roman" w:hAnsi="Arial" w:cs="Arial"/>
                <w:sz w:val="20"/>
                <w:szCs w:val="20"/>
                <w:lang w:eastAsia="tr-TR"/>
              </w:rPr>
              <w:t xml:space="preserve"> uyarınca Kooperatif ile iş ilişkisi bulunan gerçek kişiyi</w:t>
            </w:r>
            <w:r w:rsidR="00B96A6E">
              <w:rPr>
                <w:rFonts w:ascii="Arial" w:eastAsia="Times New Roman" w:hAnsi="Arial" w:cs="Arial"/>
                <w:sz w:val="20"/>
                <w:szCs w:val="20"/>
                <w:lang w:eastAsia="tr-TR"/>
              </w:rPr>
              <w:t>.</w:t>
            </w:r>
          </w:p>
        </w:tc>
      </w:tr>
      <w:tr w:rsidR="00E86797" w:rsidRPr="003F35B8" w14:paraId="00976E69" w14:textId="77777777" w:rsidTr="005D505A">
        <w:tc>
          <w:tcPr>
            <w:tcW w:w="0" w:type="auto"/>
            <w:tcMar>
              <w:top w:w="180" w:type="dxa"/>
              <w:left w:w="180" w:type="dxa"/>
              <w:bottom w:w="180" w:type="dxa"/>
              <w:right w:w="180" w:type="dxa"/>
            </w:tcMar>
            <w:vAlign w:val="center"/>
            <w:hideMark/>
          </w:tcPr>
          <w:p w14:paraId="7FABDF49" w14:textId="77777777" w:rsidR="00E86797" w:rsidRPr="003F35B8" w:rsidRDefault="00E86797" w:rsidP="00BB0FB2">
            <w:pPr>
              <w:spacing w:after="0" w:line="240" w:lineRule="auto"/>
              <w:jc w:val="both"/>
              <w:rPr>
                <w:rFonts w:ascii="Arial" w:eastAsia="Times New Roman" w:hAnsi="Arial" w:cs="Arial"/>
                <w:sz w:val="20"/>
                <w:szCs w:val="20"/>
                <w:lang w:eastAsia="tr-TR"/>
              </w:rPr>
            </w:pPr>
            <w:r w:rsidRPr="003F35B8">
              <w:rPr>
                <w:rFonts w:ascii="Arial" w:eastAsia="Times New Roman" w:hAnsi="Arial" w:cs="Arial"/>
                <w:sz w:val="20"/>
                <w:szCs w:val="20"/>
                <w:lang w:eastAsia="tr-TR"/>
              </w:rPr>
              <w:t>İş Ortakları</w:t>
            </w:r>
          </w:p>
        </w:tc>
        <w:tc>
          <w:tcPr>
            <w:tcW w:w="8010" w:type="dxa"/>
            <w:tcMar>
              <w:top w:w="180" w:type="dxa"/>
              <w:left w:w="180" w:type="dxa"/>
              <w:bottom w:w="180" w:type="dxa"/>
              <w:right w:w="180" w:type="dxa"/>
            </w:tcMar>
            <w:vAlign w:val="center"/>
            <w:hideMark/>
          </w:tcPr>
          <w:p w14:paraId="7FA1E33C" w14:textId="77777777" w:rsidR="00E86797" w:rsidRPr="003F35B8" w:rsidRDefault="00E86797" w:rsidP="00BB0FB2">
            <w:pPr>
              <w:spacing w:after="0" w:line="240" w:lineRule="auto"/>
              <w:jc w:val="both"/>
              <w:rPr>
                <w:rFonts w:ascii="Arial" w:eastAsia="Times New Roman" w:hAnsi="Arial" w:cs="Arial"/>
                <w:sz w:val="20"/>
                <w:szCs w:val="20"/>
                <w:lang w:eastAsia="tr-TR"/>
              </w:rPr>
            </w:pPr>
            <w:r w:rsidRPr="003F35B8">
              <w:rPr>
                <w:rFonts w:ascii="Arial" w:eastAsia="Times New Roman" w:hAnsi="Arial" w:cs="Arial"/>
                <w:sz w:val="20"/>
                <w:szCs w:val="20"/>
                <w:lang w:eastAsia="tr-TR"/>
              </w:rPr>
              <w:t>Hizmet, mal alımı gibi hususlarda ticari ilişki içinde olunan, bayi, distribütör, tedarikçilerin işlenecek kişisel verileri de dahil olmak üzere gerçek ve tüzel kişiler; yetkilileri, bayi yetkili ve çalışanları, distribütör yetkili ve çalışanları</w:t>
            </w:r>
            <w:r w:rsidR="0084235D" w:rsidRPr="003F35B8">
              <w:rPr>
                <w:rFonts w:ascii="Arial" w:eastAsia="Times New Roman" w:hAnsi="Arial" w:cs="Arial"/>
                <w:sz w:val="20"/>
                <w:szCs w:val="20"/>
                <w:lang w:eastAsia="tr-TR"/>
              </w:rPr>
              <w:t>, iştirak edilen şirketler</w:t>
            </w:r>
            <w:r w:rsidR="003F35B8">
              <w:rPr>
                <w:rFonts w:ascii="Arial" w:eastAsia="Times New Roman" w:hAnsi="Arial" w:cs="Arial"/>
                <w:sz w:val="20"/>
                <w:szCs w:val="20"/>
                <w:lang w:eastAsia="tr-TR"/>
              </w:rPr>
              <w:t xml:space="preserve"> ve yetkilileri, çalışanları,</w:t>
            </w:r>
            <w:r w:rsidR="0084235D" w:rsidRPr="003F35B8">
              <w:rPr>
                <w:rFonts w:ascii="Arial" w:eastAsia="Times New Roman" w:hAnsi="Arial" w:cs="Arial"/>
                <w:sz w:val="20"/>
                <w:szCs w:val="20"/>
                <w:lang w:eastAsia="tr-TR"/>
              </w:rPr>
              <w:t xml:space="preserve"> ortağı bulunulan üst birlik</w:t>
            </w:r>
            <w:r w:rsidR="003F35B8">
              <w:rPr>
                <w:rFonts w:ascii="Arial" w:eastAsia="Times New Roman" w:hAnsi="Arial" w:cs="Arial"/>
                <w:sz w:val="20"/>
                <w:szCs w:val="20"/>
                <w:lang w:eastAsia="tr-TR"/>
              </w:rPr>
              <w:t xml:space="preserve"> ve yetkilileri,</w:t>
            </w:r>
            <w:r w:rsidR="00B96A6E">
              <w:rPr>
                <w:rFonts w:ascii="Arial" w:eastAsia="Times New Roman" w:hAnsi="Arial" w:cs="Arial"/>
                <w:sz w:val="20"/>
                <w:szCs w:val="20"/>
                <w:lang w:eastAsia="tr-TR"/>
              </w:rPr>
              <w:t xml:space="preserve"> </w:t>
            </w:r>
            <w:r w:rsidR="003F35B8">
              <w:rPr>
                <w:rFonts w:ascii="Arial" w:eastAsia="Times New Roman" w:hAnsi="Arial" w:cs="Arial"/>
                <w:sz w:val="20"/>
                <w:szCs w:val="20"/>
                <w:lang w:eastAsia="tr-TR"/>
              </w:rPr>
              <w:t>çalışanları</w:t>
            </w:r>
            <w:r w:rsidR="00B96A6E">
              <w:rPr>
                <w:rFonts w:ascii="Arial" w:eastAsia="Times New Roman" w:hAnsi="Arial" w:cs="Arial"/>
                <w:sz w:val="20"/>
                <w:szCs w:val="20"/>
                <w:lang w:eastAsia="tr-TR"/>
              </w:rPr>
              <w:t>.</w:t>
            </w:r>
            <w:r w:rsidR="0084235D" w:rsidRPr="003F35B8">
              <w:rPr>
                <w:rFonts w:ascii="Arial" w:eastAsia="Times New Roman" w:hAnsi="Arial" w:cs="Arial"/>
                <w:sz w:val="20"/>
                <w:szCs w:val="20"/>
                <w:lang w:eastAsia="tr-TR"/>
              </w:rPr>
              <w:t xml:space="preserve"> </w:t>
            </w:r>
            <w:r w:rsidRPr="003F35B8">
              <w:rPr>
                <w:rFonts w:ascii="Arial" w:eastAsia="Times New Roman" w:hAnsi="Arial" w:cs="Arial"/>
                <w:sz w:val="20"/>
                <w:szCs w:val="20"/>
                <w:lang w:eastAsia="tr-TR"/>
              </w:rPr>
              <w:t> </w:t>
            </w:r>
          </w:p>
        </w:tc>
      </w:tr>
      <w:tr w:rsidR="00E86797" w:rsidRPr="003F35B8" w14:paraId="6795681C" w14:textId="77777777" w:rsidTr="005D505A">
        <w:tc>
          <w:tcPr>
            <w:tcW w:w="0" w:type="auto"/>
            <w:tcMar>
              <w:top w:w="180" w:type="dxa"/>
              <w:left w:w="180" w:type="dxa"/>
              <w:bottom w:w="180" w:type="dxa"/>
              <w:right w:w="180" w:type="dxa"/>
            </w:tcMar>
            <w:vAlign w:val="center"/>
            <w:hideMark/>
          </w:tcPr>
          <w:p w14:paraId="4C735E21" w14:textId="77777777" w:rsidR="00E86797" w:rsidRPr="003F35B8" w:rsidRDefault="00E86797" w:rsidP="00BB0FB2">
            <w:pPr>
              <w:spacing w:after="0" w:line="240" w:lineRule="auto"/>
              <w:jc w:val="both"/>
              <w:rPr>
                <w:rFonts w:ascii="Arial" w:eastAsia="Times New Roman" w:hAnsi="Arial" w:cs="Arial"/>
                <w:sz w:val="20"/>
                <w:szCs w:val="20"/>
                <w:lang w:eastAsia="tr-TR"/>
              </w:rPr>
            </w:pPr>
            <w:r w:rsidRPr="003F35B8">
              <w:rPr>
                <w:rFonts w:ascii="Arial" w:eastAsia="Times New Roman" w:hAnsi="Arial" w:cs="Arial"/>
                <w:sz w:val="20"/>
                <w:szCs w:val="20"/>
                <w:lang w:eastAsia="tr-TR"/>
              </w:rPr>
              <w:t>Özel Nitelikli Kişisel Veri</w:t>
            </w:r>
          </w:p>
        </w:tc>
        <w:tc>
          <w:tcPr>
            <w:tcW w:w="8010" w:type="dxa"/>
            <w:tcMar>
              <w:top w:w="180" w:type="dxa"/>
              <w:left w:w="180" w:type="dxa"/>
              <w:bottom w:w="180" w:type="dxa"/>
              <w:right w:w="180" w:type="dxa"/>
            </w:tcMar>
            <w:vAlign w:val="center"/>
            <w:hideMark/>
          </w:tcPr>
          <w:p w14:paraId="00EEE35F" w14:textId="77777777" w:rsidR="00E86797" w:rsidRPr="003F35B8" w:rsidRDefault="00E86797" w:rsidP="00BB0FB2">
            <w:pPr>
              <w:spacing w:after="0" w:line="240" w:lineRule="auto"/>
              <w:jc w:val="both"/>
              <w:rPr>
                <w:rFonts w:ascii="Arial" w:eastAsia="Times New Roman" w:hAnsi="Arial" w:cs="Arial"/>
                <w:sz w:val="20"/>
                <w:szCs w:val="20"/>
                <w:lang w:eastAsia="tr-TR"/>
              </w:rPr>
            </w:pPr>
            <w:r w:rsidRPr="003F35B8">
              <w:rPr>
                <w:rFonts w:ascii="Arial" w:eastAsia="Times New Roman" w:hAnsi="Arial" w:cs="Arial"/>
                <w:sz w:val="20"/>
                <w:szCs w:val="20"/>
                <w:lang w:eastAsia="tr-TR"/>
              </w:rPr>
              <w:t xml:space="preserve">Kişilerin ırkı, etnik kökeni, siyasi düşüncesi, felsefi inancı, dini, mezhebi veya diğer inançları, kılık ve kıyafeti, dernek, vakıf ya da sendika üyeliği, sağlığı, cinsel hayatı, ceza mahkûmiyeti ve güvenlik tedbirleriyle ilgili verileri ile </w:t>
            </w:r>
            <w:proofErr w:type="spellStart"/>
            <w:r w:rsidRPr="003F35B8">
              <w:rPr>
                <w:rFonts w:ascii="Arial" w:eastAsia="Times New Roman" w:hAnsi="Arial" w:cs="Arial"/>
                <w:sz w:val="20"/>
                <w:szCs w:val="20"/>
                <w:lang w:eastAsia="tr-TR"/>
              </w:rPr>
              <w:t>biometrik</w:t>
            </w:r>
            <w:proofErr w:type="spellEnd"/>
            <w:r w:rsidRPr="003F35B8">
              <w:rPr>
                <w:rFonts w:ascii="Arial" w:eastAsia="Times New Roman" w:hAnsi="Arial" w:cs="Arial"/>
                <w:sz w:val="20"/>
                <w:szCs w:val="20"/>
                <w:lang w:eastAsia="tr-TR"/>
              </w:rPr>
              <w:t xml:space="preserve"> ve genetik verileri</w:t>
            </w:r>
            <w:r w:rsidR="00B96A6E">
              <w:rPr>
                <w:rFonts w:ascii="Arial" w:eastAsia="Times New Roman" w:hAnsi="Arial" w:cs="Arial"/>
                <w:sz w:val="20"/>
                <w:szCs w:val="20"/>
                <w:lang w:eastAsia="tr-TR"/>
              </w:rPr>
              <w:t>.</w:t>
            </w:r>
          </w:p>
        </w:tc>
      </w:tr>
      <w:tr w:rsidR="00E86797" w:rsidRPr="003F35B8" w14:paraId="064565CD" w14:textId="77777777" w:rsidTr="005D505A">
        <w:tc>
          <w:tcPr>
            <w:tcW w:w="0" w:type="auto"/>
            <w:tcMar>
              <w:top w:w="180" w:type="dxa"/>
              <w:left w:w="180" w:type="dxa"/>
              <w:bottom w:w="180" w:type="dxa"/>
              <w:right w:w="180" w:type="dxa"/>
            </w:tcMar>
            <w:vAlign w:val="center"/>
            <w:hideMark/>
          </w:tcPr>
          <w:p w14:paraId="69C7E7A4" w14:textId="77777777" w:rsidR="00E86797" w:rsidRPr="003F35B8" w:rsidRDefault="00EE74A5" w:rsidP="00BB0FB2">
            <w:pPr>
              <w:spacing w:after="0" w:line="240" w:lineRule="auto"/>
              <w:jc w:val="both"/>
              <w:rPr>
                <w:rFonts w:ascii="Arial" w:eastAsia="Times New Roman" w:hAnsi="Arial" w:cs="Arial"/>
                <w:sz w:val="20"/>
                <w:szCs w:val="20"/>
                <w:lang w:eastAsia="tr-TR"/>
              </w:rPr>
            </w:pPr>
            <w:r>
              <w:rPr>
                <w:rFonts w:ascii="Arial" w:eastAsia="Times New Roman" w:hAnsi="Arial" w:cs="Arial"/>
                <w:sz w:val="20"/>
                <w:szCs w:val="20"/>
                <w:lang w:eastAsia="tr-TR"/>
              </w:rPr>
              <w:t>Yön</w:t>
            </w:r>
            <w:r w:rsidR="00B96A6E">
              <w:rPr>
                <w:rFonts w:ascii="Arial" w:eastAsia="Times New Roman" w:hAnsi="Arial" w:cs="Arial"/>
                <w:sz w:val="20"/>
                <w:szCs w:val="20"/>
                <w:lang w:eastAsia="tr-TR"/>
              </w:rPr>
              <w:t>erge</w:t>
            </w:r>
          </w:p>
        </w:tc>
        <w:tc>
          <w:tcPr>
            <w:tcW w:w="8010" w:type="dxa"/>
            <w:tcMar>
              <w:top w:w="180" w:type="dxa"/>
              <w:left w:w="180" w:type="dxa"/>
              <w:bottom w:w="180" w:type="dxa"/>
              <w:right w:w="180" w:type="dxa"/>
            </w:tcMar>
            <w:vAlign w:val="center"/>
            <w:hideMark/>
          </w:tcPr>
          <w:p w14:paraId="350E7258" w14:textId="77777777" w:rsidR="00E86797" w:rsidRPr="003F35B8" w:rsidRDefault="00E86797" w:rsidP="00BB0FB2">
            <w:pPr>
              <w:spacing w:after="0" w:line="240" w:lineRule="auto"/>
              <w:jc w:val="both"/>
              <w:rPr>
                <w:rFonts w:ascii="Arial" w:eastAsia="Times New Roman" w:hAnsi="Arial" w:cs="Arial"/>
                <w:sz w:val="20"/>
                <w:szCs w:val="20"/>
                <w:lang w:eastAsia="tr-TR"/>
              </w:rPr>
            </w:pPr>
            <w:r w:rsidRPr="003F35B8">
              <w:rPr>
                <w:rFonts w:ascii="Arial" w:eastAsia="Times New Roman" w:hAnsi="Arial" w:cs="Arial"/>
                <w:sz w:val="20"/>
                <w:szCs w:val="20"/>
                <w:lang w:eastAsia="tr-TR"/>
              </w:rPr>
              <w:t>Kişisel Veri</w:t>
            </w:r>
            <w:r w:rsidR="00401D2C">
              <w:rPr>
                <w:rFonts w:ascii="Arial" w:eastAsia="Times New Roman" w:hAnsi="Arial" w:cs="Arial"/>
                <w:sz w:val="20"/>
                <w:szCs w:val="20"/>
                <w:lang w:eastAsia="tr-TR"/>
              </w:rPr>
              <w:t>leri</w:t>
            </w:r>
            <w:r w:rsidRPr="003F35B8">
              <w:rPr>
                <w:rFonts w:ascii="Arial" w:eastAsia="Times New Roman" w:hAnsi="Arial" w:cs="Arial"/>
                <w:sz w:val="20"/>
                <w:szCs w:val="20"/>
                <w:lang w:eastAsia="tr-TR"/>
              </w:rPr>
              <w:t xml:space="preserve"> Saklama ve İmha </w:t>
            </w:r>
            <w:r w:rsidR="00EE74A5">
              <w:rPr>
                <w:rFonts w:ascii="Arial" w:eastAsia="Times New Roman" w:hAnsi="Arial" w:cs="Arial"/>
                <w:sz w:val="20"/>
                <w:szCs w:val="20"/>
                <w:lang w:eastAsia="tr-TR"/>
              </w:rPr>
              <w:t>Yöne</w:t>
            </w:r>
            <w:r w:rsidR="00B96A6E">
              <w:rPr>
                <w:rFonts w:ascii="Arial" w:eastAsia="Times New Roman" w:hAnsi="Arial" w:cs="Arial"/>
                <w:sz w:val="20"/>
                <w:szCs w:val="20"/>
                <w:lang w:eastAsia="tr-TR"/>
              </w:rPr>
              <w:t>rgesi.</w:t>
            </w:r>
          </w:p>
        </w:tc>
      </w:tr>
      <w:tr w:rsidR="00E86797" w:rsidRPr="003F35B8" w14:paraId="76E0A0B9" w14:textId="77777777" w:rsidTr="005D505A">
        <w:tc>
          <w:tcPr>
            <w:tcW w:w="0" w:type="auto"/>
            <w:tcMar>
              <w:top w:w="180" w:type="dxa"/>
              <w:left w:w="180" w:type="dxa"/>
              <w:bottom w:w="180" w:type="dxa"/>
              <w:right w:w="180" w:type="dxa"/>
            </w:tcMar>
            <w:vAlign w:val="center"/>
            <w:hideMark/>
          </w:tcPr>
          <w:p w14:paraId="2F5F160E" w14:textId="77777777" w:rsidR="00E86797" w:rsidRPr="003F35B8" w:rsidRDefault="00E86797" w:rsidP="00BB0FB2">
            <w:pPr>
              <w:spacing w:after="0" w:line="240" w:lineRule="auto"/>
              <w:jc w:val="both"/>
              <w:rPr>
                <w:rFonts w:ascii="Arial" w:eastAsia="Times New Roman" w:hAnsi="Arial" w:cs="Arial"/>
                <w:sz w:val="20"/>
                <w:szCs w:val="20"/>
                <w:lang w:eastAsia="tr-TR"/>
              </w:rPr>
            </w:pPr>
            <w:r w:rsidRPr="003F35B8">
              <w:rPr>
                <w:rFonts w:ascii="Arial" w:eastAsia="Times New Roman" w:hAnsi="Arial" w:cs="Arial"/>
                <w:sz w:val="20"/>
                <w:szCs w:val="20"/>
                <w:lang w:eastAsia="tr-TR"/>
              </w:rPr>
              <w:t>Kooperatif</w:t>
            </w:r>
          </w:p>
        </w:tc>
        <w:tc>
          <w:tcPr>
            <w:tcW w:w="8010" w:type="dxa"/>
            <w:tcMar>
              <w:top w:w="180" w:type="dxa"/>
              <w:left w:w="180" w:type="dxa"/>
              <w:bottom w:w="180" w:type="dxa"/>
              <w:right w:w="180" w:type="dxa"/>
            </w:tcMar>
            <w:vAlign w:val="center"/>
            <w:hideMark/>
          </w:tcPr>
          <w:p w14:paraId="6DDDF3D8" w14:textId="0DFC13B6" w:rsidR="00E86797" w:rsidRPr="003F35B8" w:rsidRDefault="00E86797" w:rsidP="00BB0FB2">
            <w:pPr>
              <w:spacing w:after="0" w:line="240" w:lineRule="auto"/>
              <w:jc w:val="both"/>
              <w:rPr>
                <w:rFonts w:ascii="Arial" w:eastAsia="Times New Roman" w:hAnsi="Arial" w:cs="Arial"/>
                <w:sz w:val="20"/>
                <w:szCs w:val="20"/>
                <w:lang w:eastAsia="tr-TR"/>
              </w:rPr>
            </w:pPr>
            <w:r w:rsidRPr="003F35B8">
              <w:rPr>
                <w:rFonts w:ascii="Arial" w:eastAsia="Times New Roman" w:hAnsi="Arial" w:cs="Arial"/>
                <w:sz w:val="20"/>
                <w:szCs w:val="20"/>
                <w:lang w:eastAsia="tr-TR"/>
              </w:rPr>
              <w:t>S</w:t>
            </w:r>
            <w:r w:rsidR="00B8070F" w:rsidRPr="003F35B8">
              <w:rPr>
                <w:rFonts w:ascii="Arial" w:eastAsia="Times New Roman" w:hAnsi="Arial" w:cs="Arial"/>
                <w:sz w:val="20"/>
                <w:szCs w:val="20"/>
                <w:lang w:eastAsia="tr-TR"/>
              </w:rPr>
              <w:t>.</w:t>
            </w:r>
            <w:r w:rsidRPr="003F35B8">
              <w:rPr>
                <w:rFonts w:ascii="Arial" w:eastAsia="Times New Roman" w:hAnsi="Arial" w:cs="Arial"/>
                <w:sz w:val="20"/>
                <w:szCs w:val="20"/>
                <w:lang w:eastAsia="tr-TR"/>
              </w:rPr>
              <w:t>S</w:t>
            </w:r>
            <w:r w:rsidR="00B8070F" w:rsidRPr="003F35B8">
              <w:rPr>
                <w:rFonts w:ascii="Arial" w:eastAsia="Times New Roman" w:hAnsi="Arial" w:cs="Arial"/>
                <w:sz w:val="20"/>
                <w:szCs w:val="20"/>
                <w:lang w:eastAsia="tr-TR"/>
              </w:rPr>
              <w:t xml:space="preserve">. </w:t>
            </w:r>
            <w:r w:rsidR="007867C8">
              <w:rPr>
                <w:rFonts w:ascii="Arial" w:eastAsia="Times New Roman" w:hAnsi="Arial" w:cs="Arial"/>
                <w:sz w:val="20"/>
                <w:szCs w:val="20"/>
                <w:lang w:eastAsia="tr-TR"/>
              </w:rPr>
              <w:t>BOR</w:t>
            </w:r>
            <w:r w:rsidR="00B8070F" w:rsidRPr="003F35B8">
              <w:rPr>
                <w:rFonts w:ascii="Arial" w:eastAsia="Times New Roman" w:hAnsi="Arial" w:cs="Arial"/>
                <w:sz w:val="20"/>
                <w:szCs w:val="20"/>
                <w:lang w:eastAsia="tr-TR"/>
              </w:rPr>
              <w:t xml:space="preserve"> PANCAR EKİCİLERİ KOOPERATİFİ</w:t>
            </w:r>
            <w:r w:rsidRPr="003F35B8">
              <w:rPr>
                <w:rFonts w:ascii="Arial" w:eastAsia="Times New Roman" w:hAnsi="Arial" w:cs="Arial"/>
                <w:sz w:val="20"/>
                <w:szCs w:val="20"/>
                <w:lang w:eastAsia="tr-TR"/>
              </w:rPr>
              <w:t xml:space="preserve"> </w:t>
            </w:r>
          </w:p>
        </w:tc>
      </w:tr>
    </w:tbl>
    <w:p w14:paraId="2282D1C5" w14:textId="77777777" w:rsidR="00122462" w:rsidRDefault="00122462" w:rsidP="00BB0FB2">
      <w:pPr>
        <w:pStyle w:val="ListeParagraf"/>
        <w:shd w:val="clear" w:color="auto" w:fill="FFFFFF"/>
        <w:spacing w:after="0" w:line="420" w:lineRule="atLeast"/>
        <w:jc w:val="both"/>
        <w:rPr>
          <w:rFonts w:ascii="Arial" w:eastAsia="Times New Roman" w:hAnsi="Arial" w:cs="Arial"/>
          <w:color w:val="313131"/>
          <w:sz w:val="21"/>
          <w:szCs w:val="21"/>
          <w:lang w:eastAsia="tr-TR"/>
        </w:rPr>
      </w:pPr>
    </w:p>
    <w:p w14:paraId="0FB63016" w14:textId="77777777" w:rsidR="00B96A6E" w:rsidRPr="00122462" w:rsidRDefault="00B96A6E" w:rsidP="00BB0FB2">
      <w:pPr>
        <w:pStyle w:val="ListeParagraf"/>
        <w:shd w:val="clear" w:color="auto" w:fill="FFFFFF"/>
        <w:spacing w:after="0" w:line="420" w:lineRule="atLeast"/>
        <w:jc w:val="both"/>
        <w:rPr>
          <w:rFonts w:ascii="Arial" w:eastAsia="Times New Roman" w:hAnsi="Arial" w:cs="Arial"/>
          <w:color w:val="313131"/>
          <w:sz w:val="21"/>
          <w:szCs w:val="21"/>
          <w:lang w:eastAsia="tr-TR"/>
        </w:rPr>
      </w:pPr>
    </w:p>
    <w:p w14:paraId="5B5F7456" w14:textId="77777777" w:rsidR="00F10301" w:rsidRPr="00F10301" w:rsidRDefault="00E86797" w:rsidP="00BB0FB2">
      <w:pPr>
        <w:pStyle w:val="ListeParagraf"/>
        <w:numPr>
          <w:ilvl w:val="0"/>
          <w:numId w:val="15"/>
        </w:numPr>
        <w:shd w:val="clear" w:color="auto" w:fill="FFFFFF"/>
        <w:spacing w:after="0" w:line="420" w:lineRule="atLeast"/>
        <w:jc w:val="both"/>
        <w:rPr>
          <w:rFonts w:ascii="Arial" w:eastAsia="Times New Roman" w:hAnsi="Arial" w:cs="Arial"/>
          <w:color w:val="313131"/>
          <w:sz w:val="21"/>
          <w:szCs w:val="21"/>
          <w:lang w:eastAsia="tr-TR"/>
        </w:rPr>
      </w:pPr>
      <w:r w:rsidRPr="005D505A">
        <w:rPr>
          <w:rFonts w:ascii="Arial" w:eastAsia="Times New Roman" w:hAnsi="Arial" w:cs="Arial"/>
          <w:b/>
          <w:bCs/>
          <w:color w:val="313131"/>
          <w:sz w:val="21"/>
          <w:szCs w:val="21"/>
          <w:lang w:eastAsia="tr-TR"/>
        </w:rPr>
        <w:lastRenderedPageBreak/>
        <w:t>GİRİŞ</w:t>
      </w:r>
    </w:p>
    <w:p w14:paraId="77FEF7DB" w14:textId="77777777" w:rsidR="004F6ED4" w:rsidRDefault="00F10301" w:rsidP="00BB0FB2">
      <w:pPr>
        <w:shd w:val="clear" w:color="auto" w:fill="FFFFFF"/>
        <w:spacing w:after="0" w:line="420" w:lineRule="atLeast"/>
        <w:jc w:val="both"/>
        <w:rPr>
          <w:rFonts w:ascii="Arial" w:eastAsia="Times New Roman" w:hAnsi="Arial" w:cs="Arial"/>
          <w:color w:val="313131"/>
          <w:sz w:val="21"/>
          <w:szCs w:val="21"/>
          <w:lang w:eastAsia="tr-TR"/>
        </w:rPr>
      </w:pPr>
      <w:r>
        <w:rPr>
          <w:rFonts w:ascii="Arial" w:eastAsia="Times New Roman" w:hAnsi="Arial" w:cs="Arial"/>
          <w:color w:val="313131"/>
          <w:sz w:val="21"/>
          <w:szCs w:val="21"/>
          <w:lang w:eastAsia="tr-TR"/>
        </w:rPr>
        <w:t>1.</w:t>
      </w:r>
      <w:r w:rsidRPr="00F10301">
        <w:rPr>
          <w:rFonts w:ascii="Arial" w:eastAsia="Times New Roman" w:hAnsi="Arial" w:cs="Arial"/>
          <w:color w:val="313131"/>
          <w:sz w:val="21"/>
          <w:szCs w:val="21"/>
          <w:lang w:eastAsia="tr-TR"/>
        </w:rPr>
        <w:t xml:space="preserve"> </w:t>
      </w:r>
      <w:r w:rsidR="00E86797" w:rsidRPr="00F10301">
        <w:rPr>
          <w:rFonts w:ascii="Arial" w:eastAsia="Times New Roman" w:hAnsi="Arial" w:cs="Arial"/>
          <w:color w:val="313131"/>
          <w:sz w:val="21"/>
          <w:szCs w:val="21"/>
          <w:lang w:eastAsia="tr-TR"/>
        </w:rPr>
        <w:t>AMAÇ</w:t>
      </w:r>
    </w:p>
    <w:p w14:paraId="0B778CFD" w14:textId="77777777" w:rsidR="00000FED" w:rsidRDefault="00E86797" w:rsidP="00BB0FB2">
      <w:pPr>
        <w:shd w:val="clear" w:color="auto" w:fill="FFFFFF"/>
        <w:spacing w:after="0" w:line="420" w:lineRule="atLeast"/>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 xml:space="preserve">Kişisel Verileri Saklama ve İmha </w:t>
      </w:r>
      <w:r w:rsidR="00FD5760">
        <w:rPr>
          <w:rFonts w:ascii="Arial" w:eastAsia="Times New Roman" w:hAnsi="Arial" w:cs="Arial"/>
          <w:color w:val="313131"/>
          <w:sz w:val="21"/>
          <w:szCs w:val="21"/>
          <w:lang w:eastAsia="tr-TR"/>
        </w:rPr>
        <w:t>Yöne</w:t>
      </w:r>
      <w:r w:rsidR="00B96A6E">
        <w:rPr>
          <w:rFonts w:ascii="Arial" w:eastAsia="Times New Roman" w:hAnsi="Arial" w:cs="Arial"/>
          <w:color w:val="313131"/>
          <w:sz w:val="21"/>
          <w:szCs w:val="21"/>
          <w:lang w:eastAsia="tr-TR"/>
        </w:rPr>
        <w:t>rgesi</w:t>
      </w:r>
      <w:r w:rsidRPr="00E86797">
        <w:rPr>
          <w:rFonts w:ascii="Arial" w:eastAsia="Times New Roman" w:hAnsi="Arial" w:cs="Arial"/>
          <w:color w:val="313131"/>
          <w:sz w:val="21"/>
          <w:szCs w:val="21"/>
          <w:lang w:eastAsia="tr-TR"/>
        </w:rPr>
        <w:t>; Kişisel Verilerin Korunması Kanunu ve kişisel verilerin korunmasına ilişkin diğer mevzuata uygun bir şekilde sürdürülen kişisel veri işleme faaliyetinden kaynaklı yükümlülüklerin eksiksiz bir şekilde yerine getirilmesini sağlamak amacıyla Kooperatif tarafından uygulamaya konulmuştur.</w:t>
      </w:r>
    </w:p>
    <w:p w14:paraId="04688647" w14:textId="77777777" w:rsidR="00000FED" w:rsidRPr="00000FED" w:rsidRDefault="00F10301" w:rsidP="00BB0FB2">
      <w:pPr>
        <w:shd w:val="clear" w:color="auto" w:fill="FFFFFF"/>
        <w:spacing w:after="0" w:line="420" w:lineRule="atLeast"/>
        <w:jc w:val="both"/>
        <w:rPr>
          <w:rFonts w:ascii="Arial" w:eastAsia="Times New Roman" w:hAnsi="Arial" w:cs="Arial"/>
          <w:color w:val="313131"/>
          <w:sz w:val="21"/>
          <w:szCs w:val="21"/>
          <w:lang w:eastAsia="tr-TR"/>
        </w:rPr>
      </w:pPr>
      <w:r w:rsidRPr="00000FED">
        <w:rPr>
          <w:rFonts w:ascii="Arial" w:eastAsia="Times New Roman" w:hAnsi="Arial" w:cs="Arial"/>
          <w:color w:val="313131"/>
          <w:sz w:val="21"/>
          <w:szCs w:val="21"/>
          <w:lang w:eastAsia="tr-TR"/>
        </w:rPr>
        <w:t xml:space="preserve">2. </w:t>
      </w:r>
      <w:r w:rsidR="00E86797" w:rsidRPr="00000FED">
        <w:rPr>
          <w:rFonts w:ascii="Arial" w:eastAsia="Times New Roman" w:hAnsi="Arial" w:cs="Arial"/>
          <w:color w:val="313131"/>
          <w:sz w:val="21"/>
          <w:szCs w:val="21"/>
          <w:lang w:eastAsia="tr-TR"/>
        </w:rPr>
        <w:t>TEMEL PRENSİPLER</w:t>
      </w:r>
    </w:p>
    <w:p w14:paraId="38F40665" w14:textId="77777777" w:rsidR="00E86797" w:rsidRPr="00000FED" w:rsidRDefault="00E86797" w:rsidP="00BB0FB2">
      <w:pPr>
        <w:shd w:val="clear" w:color="auto" w:fill="FFFFFF"/>
        <w:spacing w:after="0" w:line="420" w:lineRule="atLeast"/>
        <w:jc w:val="both"/>
        <w:rPr>
          <w:rFonts w:ascii="Arial" w:eastAsia="Times New Roman" w:hAnsi="Arial" w:cs="Arial"/>
          <w:color w:val="313131"/>
          <w:sz w:val="21"/>
          <w:szCs w:val="21"/>
          <w:lang w:eastAsia="tr-TR"/>
        </w:rPr>
      </w:pPr>
      <w:r w:rsidRPr="00000FED">
        <w:rPr>
          <w:rFonts w:ascii="Arial" w:eastAsia="Times New Roman" w:hAnsi="Arial" w:cs="Arial"/>
          <w:color w:val="313131"/>
          <w:sz w:val="21"/>
          <w:szCs w:val="21"/>
          <w:lang w:eastAsia="tr-TR"/>
        </w:rPr>
        <w:t>Kişisel verilerin saklanması ve imha edilmesinde:</w:t>
      </w:r>
    </w:p>
    <w:p w14:paraId="04A617CD" w14:textId="77777777" w:rsidR="00E86797" w:rsidRPr="00E86797" w:rsidRDefault="00E86797" w:rsidP="00BB0FB2">
      <w:pPr>
        <w:numPr>
          <w:ilvl w:val="0"/>
          <w:numId w:val="1"/>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 xml:space="preserve">KVKK m.4’te sayılan temel prensipler başta olmak üzere </w:t>
      </w:r>
      <w:r w:rsidR="00E26CDC">
        <w:rPr>
          <w:rFonts w:ascii="Arial" w:eastAsia="Times New Roman" w:hAnsi="Arial" w:cs="Arial"/>
          <w:color w:val="313131"/>
          <w:sz w:val="21"/>
          <w:szCs w:val="21"/>
          <w:lang w:eastAsia="tr-TR"/>
        </w:rPr>
        <w:t>“</w:t>
      </w:r>
      <w:r w:rsidRPr="00E86797">
        <w:rPr>
          <w:rFonts w:ascii="Arial" w:eastAsia="Times New Roman" w:hAnsi="Arial" w:cs="Arial"/>
          <w:color w:val="313131"/>
          <w:sz w:val="21"/>
          <w:szCs w:val="21"/>
          <w:lang w:eastAsia="tr-TR"/>
        </w:rPr>
        <w:t>İlgili Düzenlemeler</w:t>
      </w:r>
      <w:r w:rsidR="00E26CDC">
        <w:rPr>
          <w:rFonts w:ascii="Arial" w:eastAsia="Times New Roman" w:hAnsi="Arial" w:cs="Arial"/>
          <w:color w:val="313131"/>
          <w:sz w:val="21"/>
          <w:szCs w:val="21"/>
          <w:lang w:eastAsia="tr-TR"/>
        </w:rPr>
        <w:t>”</w:t>
      </w:r>
      <w:r w:rsidRPr="00E86797">
        <w:rPr>
          <w:rFonts w:ascii="Arial" w:eastAsia="Times New Roman" w:hAnsi="Arial" w:cs="Arial"/>
          <w:color w:val="313131"/>
          <w:sz w:val="21"/>
          <w:szCs w:val="21"/>
          <w:lang w:eastAsia="tr-TR"/>
        </w:rPr>
        <w:t>,</w:t>
      </w:r>
    </w:p>
    <w:p w14:paraId="72EBD568" w14:textId="77777777" w:rsidR="003A48AE" w:rsidRDefault="00E86797" w:rsidP="00BB0FB2">
      <w:pPr>
        <w:numPr>
          <w:ilvl w:val="0"/>
          <w:numId w:val="1"/>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Kooperatif tarafından uygulamaya konulan Kişisel Veri</w:t>
      </w:r>
      <w:r w:rsidR="00401D2C">
        <w:rPr>
          <w:rFonts w:ascii="Arial" w:eastAsia="Times New Roman" w:hAnsi="Arial" w:cs="Arial"/>
          <w:color w:val="313131"/>
          <w:sz w:val="21"/>
          <w:szCs w:val="21"/>
          <w:lang w:eastAsia="tr-TR"/>
        </w:rPr>
        <w:t>lerin</w:t>
      </w:r>
      <w:r w:rsidRPr="00E86797">
        <w:rPr>
          <w:rFonts w:ascii="Arial" w:eastAsia="Times New Roman" w:hAnsi="Arial" w:cs="Arial"/>
          <w:color w:val="313131"/>
          <w:sz w:val="21"/>
          <w:szCs w:val="21"/>
          <w:lang w:eastAsia="tr-TR"/>
        </w:rPr>
        <w:t xml:space="preserve"> </w:t>
      </w:r>
      <w:r w:rsidR="00401D2C">
        <w:rPr>
          <w:rFonts w:ascii="Arial" w:eastAsia="Times New Roman" w:hAnsi="Arial" w:cs="Arial"/>
          <w:color w:val="313131"/>
          <w:sz w:val="21"/>
          <w:szCs w:val="21"/>
          <w:lang w:eastAsia="tr-TR"/>
        </w:rPr>
        <w:t xml:space="preserve">Korunması ve İşlenmesi </w:t>
      </w:r>
      <w:r w:rsidR="00B8070F">
        <w:rPr>
          <w:rFonts w:ascii="Arial" w:eastAsia="Times New Roman" w:hAnsi="Arial" w:cs="Arial"/>
          <w:color w:val="313131"/>
          <w:sz w:val="21"/>
          <w:szCs w:val="21"/>
          <w:lang w:eastAsia="tr-TR"/>
        </w:rPr>
        <w:t>Yöne</w:t>
      </w:r>
      <w:r w:rsidR="00B96A6E">
        <w:rPr>
          <w:rFonts w:ascii="Arial" w:eastAsia="Times New Roman" w:hAnsi="Arial" w:cs="Arial"/>
          <w:color w:val="313131"/>
          <w:sz w:val="21"/>
          <w:szCs w:val="21"/>
          <w:lang w:eastAsia="tr-TR"/>
        </w:rPr>
        <w:t>rgesi</w:t>
      </w:r>
      <w:r w:rsidR="00B8070F">
        <w:rPr>
          <w:rFonts w:ascii="Arial" w:eastAsia="Times New Roman" w:hAnsi="Arial" w:cs="Arial"/>
          <w:color w:val="313131"/>
          <w:sz w:val="21"/>
          <w:szCs w:val="21"/>
          <w:lang w:eastAsia="tr-TR"/>
        </w:rPr>
        <w:t xml:space="preserve"> </w:t>
      </w:r>
      <w:r w:rsidRPr="00E86797">
        <w:rPr>
          <w:rFonts w:ascii="Arial" w:eastAsia="Times New Roman" w:hAnsi="Arial" w:cs="Arial"/>
          <w:color w:val="313131"/>
          <w:sz w:val="21"/>
          <w:szCs w:val="21"/>
          <w:lang w:eastAsia="tr-TR"/>
        </w:rPr>
        <w:t>ile işbu Kişisel Veri</w:t>
      </w:r>
      <w:r w:rsidR="00401D2C">
        <w:rPr>
          <w:rFonts w:ascii="Arial" w:eastAsia="Times New Roman" w:hAnsi="Arial" w:cs="Arial"/>
          <w:color w:val="313131"/>
          <w:sz w:val="21"/>
          <w:szCs w:val="21"/>
          <w:lang w:eastAsia="tr-TR"/>
        </w:rPr>
        <w:t>lerin</w:t>
      </w:r>
      <w:r w:rsidRPr="00E86797">
        <w:rPr>
          <w:rFonts w:ascii="Arial" w:eastAsia="Times New Roman" w:hAnsi="Arial" w:cs="Arial"/>
          <w:color w:val="313131"/>
          <w:sz w:val="21"/>
          <w:szCs w:val="21"/>
          <w:lang w:eastAsia="tr-TR"/>
        </w:rPr>
        <w:t xml:space="preserve"> Saklama ve İmha </w:t>
      </w:r>
      <w:r w:rsidR="00B8070F">
        <w:rPr>
          <w:rFonts w:ascii="Arial" w:eastAsia="Times New Roman" w:hAnsi="Arial" w:cs="Arial"/>
          <w:color w:val="313131"/>
          <w:sz w:val="21"/>
          <w:szCs w:val="21"/>
          <w:lang w:eastAsia="tr-TR"/>
        </w:rPr>
        <w:t>Yöne</w:t>
      </w:r>
      <w:r w:rsidR="00B96A6E">
        <w:rPr>
          <w:rFonts w:ascii="Arial" w:eastAsia="Times New Roman" w:hAnsi="Arial" w:cs="Arial"/>
          <w:color w:val="313131"/>
          <w:sz w:val="21"/>
          <w:szCs w:val="21"/>
          <w:lang w:eastAsia="tr-TR"/>
        </w:rPr>
        <w:t>rgesi.</w:t>
      </w:r>
      <w:r w:rsidR="00B8070F">
        <w:rPr>
          <w:rFonts w:ascii="Arial" w:eastAsia="Times New Roman" w:hAnsi="Arial" w:cs="Arial"/>
          <w:color w:val="313131"/>
          <w:sz w:val="21"/>
          <w:szCs w:val="21"/>
          <w:lang w:eastAsia="tr-TR"/>
        </w:rPr>
        <w:t xml:space="preserve"> </w:t>
      </w:r>
    </w:p>
    <w:p w14:paraId="5C66F0FD" w14:textId="77777777" w:rsidR="00E86797" w:rsidRPr="00E86797" w:rsidRDefault="003A48AE" w:rsidP="00BB0FB2">
      <w:pPr>
        <w:shd w:val="clear" w:color="auto" w:fill="FFFFFF"/>
        <w:spacing w:after="30" w:line="420" w:lineRule="atLeast"/>
        <w:jc w:val="both"/>
        <w:rPr>
          <w:rFonts w:ascii="Arial" w:eastAsia="Times New Roman" w:hAnsi="Arial" w:cs="Arial"/>
          <w:color w:val="313131"/>
          <w:sz w:val="21"/>
          <w:szCs w:val="21"/>
          <w:lang w:eastAsia="tr-TR"/>
        </w:rPr>
      </w:pPr>
      <w:r>
        <w:rPr>
          <w:rFonts w:ascii="Arial" w:eastAsia="Times New Roman" w:hAnsi="Arial" w:cs="Arial"/>
          <w:color w:val="313131"/>
          <w:sz w:val="21"/>
          <w:szCs w:val="21"/>
          <w:lang w:eastAsia="tr-TR"/>
        </w:rPr>
        <w:t>D</w:t>
      </w:r>
      <w:r w:rsidR="00E86797" w:rsidRPr="00E86797">
        <w:rPr>
          <w:rFonts w:ascii="Arial" w:eastAsia="Times New Roman" w:hAnsi="Arial" w:cs="Arial"/>
          <w:color w:val="313131"/>
          <w:sz w:val="21"/>
          <w:szCs w:val="21"/>
          <w:lang w:eastAsia="tr-TR"/>
        </w:rPr>
        <w:t>üzenlemeleri dikkate alınır.</w:t>
      </w:r>
    </w:p>
    <w:p w14:paraId="7437FDA3" w14:textId="77777777" w:rsidR="00E86797" w:rsidRPr="002B2B2A" w:rsidRDefault="00E86797" w:rsidP="00BB0FB2">
      <w:pPr>
        <w:pStyle w:val="ListeParagraf"/>
        <w:numPr>
          <w:ilvl w:val="0"/>
          <w:numId w:val="15"/>
        </w:numPr>
        <w:shd w:val="clear" w:color="auto" w:fill="FFFFFF"/>
        <w:spacing w:after="0" w:line="420" w:lineRule="atLeast"/>
        <w:jc w:val="both"/>
        <w:rPr>
          <w:rFonts w:ascii="Arial" w:eastAsia="Times New Roman" w:hAnsi="Arial" w:cs="Arial"/>
          <w:color w:val="313131"/>
          <w:sz w:val="21"/>
          <w:szCs w:val="21"/>
          <w:lang w:eastAsia="tr-TR"/>
        </w:rPr>
      </w:pPr>
      <w:r w:rsidRPr="002B2B2A">
        <w:rPr>
          <w:rFonts w:ascii="Arial" w:eastAsia="Times New Roman" w:hAnsi="Arial" w:cs="Arial"/>
          <w:b/>
          <w:bCs/>
          <w:color w:val="313131"/>
          <w:sz w:val="21"/>
          <w:szCs w:val="21"/>
          <w:lang w:eastAsia="tr-TR"/>
        </w:rPr>
        <w:t>KİŞİSEL VERİLERİN SAKLANMASI</w:t>
      </w:r>
    </w:p>
    <w:p w14:paraId="230A4D5A" w14:textId="77777777" w:rsidR="00FD5760" w:rsidRDefault="00E86797" w:rsidP="00BB0FB2">
      <w:pPr>
        <w:numPr>
          <w:ilvl w:val="1"/>
          <w:numId w:val="2"/>
        </w:numPr>
        <w:shd w:val="clear" w:color="auto" w:fill="FFFFFF"/>
        <w:tabs>
          <w:tab w:val="clear" w:pos="1440"/>
        </w:tabs>
        <w:spacing w:after="0" w:line="420" w:lineRule="atLeast"/>
        <w:ind w:left="0" w:firstLine="0"/>
        <w:jc w:val="both"/>
        <w:rPr>
          <w:rFonts w:ascii="Arial" w:eastAsia="Times New Roman" w:hAnsi="Arial" w:cs="Arial"/>
          <w:color w:val="313131"/>
          <w:sz w:val="21"/>
          <w:szCs w:val="21"/>
          <w:lang w:eastAsia="tr-TR"/>
        </w:rPr>
      </w:pPr>
      <w:r w:rsidRPr="002B2B2A">
        <w:rPr>
          <w:rFonts w:ascii="Arial" w:eastAsia="Times New Roman" w:hAnsi="Arial" w:cs="Arial"/>
          <w:color w:val="313131"/>
          <w:sz w:val="21"/>
          <w:szCs w:val="21"/>
          <w:lang w:eastAsia="tr-TR"/>
        </w:rPr>
        <w:t>KİŞİSEL VERİLERİN SAKLANMA AMACI</w:t>
      </w:r>
    </w:p>
    <w:p w14:paraId="5D464857" w14:textId="77777777" w:rsidR="00B8070F" w:rsidRPr="00FD5760" w:rsidRDefault="00E86797" w:rsidP="00BB0FB2">
      <w:pPr>
        <w:shd w:val="clear" w:color="auto" w:fill="FFFFFF"/>
        <w:spacing w:after="0" w:line="420" w:lineRule="atLeast"/>
        <w:jc w:val="both"/>
        <w:rPr>
          <w:rFonts w:ascii="Arial" w:eastAsia="Times New Roman" w:hAnsi="Arial" w:cs="Arial"/>
          <w:color w:val="313131"/>
          <w:sz w:val="21"/>
          <w:szCs w:val="21"/>
          <w:lang w:eastAsia="tr-TR"/>
        </w:rPr>
      </w:pPr>
      <w:r w:rsidRPr="00FD5760">
        <w:rPr>
          <w:rFonts w:ascii="Arial" w:eastAsia="Times New Roman" w:hAnsi="Arial" w:cs="Arial"/>
          <w:color w:val="313131"/>
          <w:sz w:val="21"/>
          <w:szCs w:val="21"/>
          <w:lang w:eastAsia="tr-TR"/>
        </w:rPr>
        <w:t>Kişisel veriler Kooperatif tarafından:</w:t>
      </w:r>
    </w:p>
    <w:p w14:paraId="6C5218DB" w14:textId="77777777" w:rsidR="00B8070F" w:rsidRDefault="00B8070F" w:rsidP="00BB0FB2">
      <w:pPr>
        <w:numPr>
          <w:ilvl w:val="0"/>
          <w:numId w:val="3"/>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bookmarkStart w:id="0" w:name="_Hlk23497286"/>
      <w:r>
        <w:rPr>
          <w:rFonts w:ascii="Arial" w:eastAsia="Times New Roman" w:hAnsi="Arial" w:cs="Arial"/>
          <w:color w:val="313131"/>
          <w:sz w:val="21"/>
          <w:szCs w:val="21"/>
          <w:lang w:eastAsia="tr-TR"/>
        </w:rPr>
        <w:t>O</w:t>
      </w:r>
      <w:r w:rsidRPr="00B8070F">
        <w:rPr>
          <w:rFonts w:ascii="Arial" w:eastAsia="Times New Roman" w:hAnsi="Arial" w:cs="Arial"/>
          <w:color w:val="313131"/>
          <w:sz w:val="21"/>
          <w:szCs w:val="21"/>
          <w:lang w:eastAsia="tr-TR"/>
        </w:rPr>
        <w:t>rtaklarıyla ilişkilerini geliştirmesi, hizmet kalitesinin arttırılması,</w:t>
      </w:r>
      <w:r>
        <w:rPr>
          <w:rFonts w:ascii="Arial" w:eastAsia="Times New Roman" w:hAnsi="Arial" w:cs="Arial"/>
          <w:color w:val="313131"/>
          <w:sz w:val="21"/>
          <w:szCs w:val="21"/>
          <w:lang w:eastAsia="tr-TR"/>
        </w:rPr>
        <w:t xml:space="preserve"> ortaklarına eğitim faaliyetleri sunulması</w:t>
      </w:r>
      <w:bookmarkEnd w:id="0"/>
      <w:r>
        <w:rPr>
          <w:rFonts w:ascii="Arial" w:eastAsia="Times New Roman" w:hAnsi="Arial" w:cs="Arial"/>
          <w:color w:val="313131"/>
          <w:sz w:val="21"/>
          <w:szCs w:val="21"/>
          <w:lang w:eastAsia="tr-TR"/>
        </w:rPr>
        <w:t>,</w:t>
      </w:r>
    </w:p>
    <w:p w14:paraId="24906EF0" w14:textId="77777777" w:rsidR="00B8070F" w:rsidRDefault="00B8070F" w:rsidP="00BB0FB2">
      <w:pPr>
        <w:numPr>
          <w:ilvl w:val="0"/>
          <w:numId w:val="3"/>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Pr>
          <w:rFonts w:ascii="Arial" w:eastAsia="Times New Roman" w:hAnsi="Arial" w:cs="Arial"/>
          <w:color w:val="313131"/>
          <w:sz w:val="21"/>
          <w:szCs w:val="21"/>
          <w:lang w:eastAsia="tr-TR"/>
        </w:rPr>
        <w:t>O</w:t>
      </w:r>
      <w:r w:rsidRPr="00B8070F">
        <w:rPr>
          <w:rFonts w:ascii="Arial" w:eastAsia="Times New Roman" w:hAnsi="Arial" w:cs="Arial"/>
          <w:color w:val="313131"/>
          <w:sz w:val="21"/>
          <w:szCs w:val="21"/>
          <w:lang w:eastAsia="tr-TR"/>
        </w:rPr>
        <w:t>rtaklarının haklarını yerine getirilmesi, ortakların haklarını kullanabilmesi ve korunması,</w:t>
      </w:r>
    </w:p>
    <w:p w14:paraId="53FCBDE2" w14:textId="77777777" w:rsidR="00B8070F" w:rsidRDefault="009F3B29" w:rsidP="00BB0FB2">
      <w:pPr>
        <w:numPr>
          <w:ilvl w:val="0"/>
          <w:numId w:val="3"/>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bookmarkStart w:id="1" w:name="_Hlk23497333"/>
      <w:r w:rsidRPr="00B8070F">
        <w:rPr>
          <w:rFonts w:ascii="Arial" w:eastAsia="Times New Roman" w:hAnsi="Arial" w:cs="Arial"/>
          <w:color w:val="313131"/>
          <w:sz w:val="21"/>
          <w:szCs w:val="21"/>
          <w:lang w:eastAsia="tr-TR"/>
        </w:rPr>
        <w:t>Kooperatif</w:t>
      </w:r>
      <w:r>
        <w:rPr>
          <w:rFonts w:ascii="Arial" w:eastAsia="Times New Roman" w:hAnsi="Arial" w:cs="Arial"/>
          <w:color w:val="313131"/>
          <w:sz w:val="21"/>
          <w:szCs w:val="21"/>
          <w:lang w:eastAsia="tr-TR"/>
        </w:rPr>
        <w:t xml:space="preserve">’ </w:t>
      </w:r>
      <w:r w:rsidRPr="00B8070F">
        <w:rPr>
          <w:rFonts w:ascii="Arial" w:eastAsia="Times New Roman" w:hAnsi="Arial" w:cs="Arial"/>
          <w:color w:val="313131"/>
          <w:sz w:val="21"/>
          <w:szCs w:val="21"/>
          <w:lang w:eastAsia="tr-TR"/>
        </w:rPr>
        <w:t>in</w:t>
      </w:r>
      <w:r w:rsidR="00B8070F" w:rsidRPr="00B8070F">
        <w:rPr>
          <w:rFonts w:ascii="Arial" w:eastAsia="Times New Roman" w:hAnsi="Arial" w:cs="Arial"/>
          <w:color w:val="313131"/>
          <w:sz w:val="21"/>
          <w:szCs w:val="21"/>
          <w:lang w:eastAsia="tr-TR"/>
        </w:rPr>
        <w:t xml:space="preserve"> tâbi olduğu mevzuattan kaynaklanan ve yetkili kurumlar ve otoritelerce emredilen yükümlülüklerini eksiksiz ve doğru şekilde yerine getirilmesi</w:t>
      </w:r>
      <w:r w:rsidR="00B8070F">
        <w:rPr>
          <w:rFonts w:ascii="Arial" w:eastAsia="Times New Roman" w:hAnsi="Arial" w:cs="Arial"/>
          <w:color w:val="313131"/>
          <w:sz w:val="21"/>
          <w:szCs w:val="21"/>
          <w:lang w:eastAsia="tr-TR"/>
        </w:rPr>
        <w:t>,</w:t>
      </w:r>
    </w:p>
    <w:bookmarkEnd w:id="1"/>
    <w:p w14:paraId="220D78FF" w14:textId="77777777" w:rsidR="00B8070F" w:rsidRDefault="00B8070F" w:rsidP="00BB0FB2">
      <w:pPr>
        <w:numPr>
          <w:ilvl w:val="0"/>
          <w:numId w:val="3"/>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B8070F">
        <w:rPr>
          <w:rFonts w:ascii="Arial" w:eastAsia="Times New Roman" w:hAnsi="Arial" w:cs="Arial"/>
          <w:color w:val="313131"/>
          <w:sz w:val="21"/>
          <w:szCs w:val="21"/>
          <w:lang w:eastAsia="tr-TR"/>
        </w:rPr>
        <w:t>Kooperatif</w:t>
      </w:r>
      <w:r w:rsidR="009F3B29">
        <w:rPr>
          <w:rFonts w:ascii="Arial" w:eastAsia="Times New Roman" w:hAnsi="Arial" w:cs="Arial"/>
          <w:color w:val="313131"/>
          <w:sz w:val="21"/>
          <w:szCs w:val="21"/>
          <w:lang w:eastAsia="tr-TR"/>
        </w:rPr>
        <w:t>’ in</w:t>
      </w:r>
      <w:r w:rsidRPr="00B8070F">
        <w:rPr>
          <w:rFonts w:ascii="Arial" w:eastAsia="Times New Roman" w:hAnsi="Arial" w:cs="Arial"/>
          <w:color w:val="313131"/>
          <w:sz w:val="21"/>
          <w:szCs w:val="21"/>
          <w:lang w:eastAsia="tr-TR"/>
        </w:rPr>
        <w:t xml:space="preserve"> </w:t>
      </w:r>
      <w:r>
        <w:rPr>
          <w:rFonts w:ascii="Arial" w:eastAsia="Times New Roman" w:hAnsi="Arial" w:cs="Arial"/>
          <w:color w:val="313131"/>
          <w:sz w:val="21"/>
          <w:szCs w:val="21"/>
          <w:lang w:eastAsia="tr-TR"/>
        </w:rPr>
        <w:t>meşru menfaatinin gerektirmesi,</w:t>
      </w:r>
    </w:p>
    <w:p w14:paraId="79E785B5" w14:textId="77777777" w:rsidR="00E86797" w:rsidRPr="00B8070F" w:rsidRDefault="00E86797" w:rsidP="00BB0FB2">
      <w:pPr>
        <w:numPr>
          <w:ilvl w:val="0"/>
          <w:numId w:val="3"/>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B8070F">
        <w:rPr>
          <w:rFonts w:ascii="Arial" w:eastAsia="Times New Roman" w:hAnsi="Arial" w:cs="Arial"/>
          <w:color w:val="313131"/>
          <w:sz w:val="21"/>
          <w:szCs w:val="21"/>
          <w:lang w:eastAsia="tr-TR"/>
        </w:rPr>
        <w:t>Ticari faaliyetin sürdürülmesi,</w:t>
      </w:r>
    </w:p>
    <w:p w14:paraId="42015E00" w14:textId="77777777" w:rsidR="00775CDF" w:rsidRPr="00775CDF" w:rsidRDefault="00E86797" w:rsidP="00BB0FB2">
      <w:pPr>
        <w:numPr>
          <w:ilvl w:val="0"/>
          <w:numId w:val="3"/>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Ortaklarla olan ilişkilerin geliştirilmesi ve sürdürülmesi,</w:t>
      </w:r>
      <w:r w:rsidR="00B96A6E">
        <w:rPr>
          <w:rFonts w:ascii="Arial" w:eastAsia="Times New Roman" w:hAnsi="Arial" w:cs="Arial"/>
          <w:color w:val="313131"/>
          <w:sz w:val="21"/>
          <w:szCs w:val="21"/>
          <w:lang w:eastAsia="tr-TR"/>
        </w:rPr>
        <w:t xml:space="preserve"> kooperatif amaç ve faaliyet konuları kapsamında ortaklara hizmet sunulması,</w:t>
      </w:r>
    </w:p>
    <w:p w14:paraId="497FF98B" w14:textId="77777777" w:rsidR="00E86797" w:rsidRPr="00E86797" w:rsidRDefault="00E86797" w:rsidP="00BB0FB2">
      <w:pPr>
        <w:numPr>
          <w:ilvl w:val="0"/>
          <w:numId w:val="3"/>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 xml:space="preserve">Ortaklara sunulan hizmetler için iş ortaklarından </w:t>
      </w:r>
      <w:r w:rsidR="00B96A6E">
        <w:rPr>
          <w:rFonts w:ascii="Arial" w:eastAsia="Times New Roman" w:hAnsi="Arial" w:cs="Arial"/>
          <w:color w:val="313131"/>
          <w:sz w:val="21"/>
          <w:szCs w:val="21"/>
          <w:lang w:eastAsia="tr-TR"/>
        </w:rPr>
        <w:t xml:space="preserve">mal ve hizmet </w:t>
      </w:r>
      <w:r w:rsidRPr="00E86797">
        <w:rPr>
          <w:rFonts w:ascii="Arial" w:eastAsia="Times New Roman" w:hAnsi="Arial" w:cs="Arial"/>
          <w:color w:val="313131"/>
          <w:sz w:val="21"/>
          <w:szCs w:val="21"/>
          <w:lang w:eastAsia="tr-TR"/>
        </w:rPr>
        <w:t>tedari</w:t>
      </w:r>
      <w:r w:rsidR="00B96A6E">
        <w:rPr>
          <w:rFonts w:ascii="Arial" w:eastAsia="Times New Roman" w:hAnsi="Arial" w:cs="Arial"/>
          <w:color w:val="313131"/>
          <w:sz w:val="21"/>
          <w:szCs w:val="21"/>
          <w:lang w:eastAsia="tr-TR"/>
        </w:rPr>
        <w:t>k edilmesi</w:t>
      </w:r>
      <w:r w:rsidRPr="00E86797">
        <w:rPr>
          <w:rFonts w:ascii="Arial" w:eastAsia="Times New Roman" w:hAnsi="Arial" w:cs="Arial"/>
          <w:color w:val="313131"/>
          <w:sz w:val="21"/>
          <w:szCs w:val="21"/>
          <w:lang w:eastAsia="tr-TR"/>
        </w:rPr>
        <w:t xml:space="preserve"> ve diğer hizmetlerin alınması,</w:t>
      </w:r>
    </w:p>
    <w:p w14:paraId="4D9537A4" w14:textId="77777777" w:rsidR="00E86797" w:rsidRPr="00E86797" w:rsidRDefault="00E86797" w:rsidP="00BB0FB2">
      <w:pPr>
        <w:numPr>
          <w:ilvl w:val="0"/>
          <w:numId w:val="3"/>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Hizmet kalitesinin arttırılması,</w:t>
      </w:r>
    </w:p>
    <w:p w14:paraId="708468DD" w14:textId="77777777" w:rsidR="00E86797" w:rsidRPr="00E86797" w:rsidRDefault="00E86797" w:rsidP="00BB0FB2">
      <w:pPr>
        <w:numPr>
          <w:ilvl w:val="0"/>
          <w:numId w:val="3"/>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İşçi – işveren ilişkisi bağlamındaki hak ve yükümlülüklerin yerine getirilmesi,</w:t>
      </w:r>
    </w:p>
    <w:p w14:paraId="22B7E1C5" w14:textId="77777777" w:rsidR="00E86797" w:rsidRPr="00E86797" w:rsidRDefault="00E86797" w:rsidP="00BB0FB2">
      <w:pPr>
        <w:numPr>
          <w:ilvl w:val="0"/>
          <w:numId w:val="3"/>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İş sağlığı ve iş güvenliği tedbirlerinin alınması,</w:t>
      </w:r>
    </w:p>
    <w:p w14:paraId="035D033C" w14:textId="77777777" w:rsidR="004F6ED4" w:rsidRDefault="00E86797" w:rsidP="00BB0FB2">
      <w:pPr>
        <w:numPr>
          <w:ilvl w:val="0"/>
          <w:numId w:val="3"/>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Kanuni ve sözleşmesel yükümlülüklerin ifası amacıyla işlenmektedir</w:t>
      </w:r>
      <w:r w:rsidR="00B8070F">
        <w:rPr>
          <w:rFonts w:ascii="Arial" w:eastAsia="Times New Roman" w:hAnsi="Arial" w:cs="Arial"/>
          <w:color w:val="313131"/>
          <w:sz w:val="21"/>
          <w:szCs w:val="21"/>
          <w:lang w:eastAsia="tr-TR"/>
        </w:rPr>
        <w:t>.</w:t>
      </w:r>
    </w:p>
    <w:p w14:paraId="2251BEE9" w14:textId="77777777" w:rsidR="00E26CDC" w:rsidRDefault="00E26CDC" w:rsidP="00BB0FB2">
      <w:pPr>
        <w:shd w:val="clear" w:color="auto" w:fill="FFFFFF"/>
        <w:spacing w:after="30" w:line="420" w:lineRule="atLeast"/>
        <w:jc w:val="both"/>
        <w:rPr>
          <w:rFonts w:ascii="Arial" w:eastAsia="Times New Roman" w:hAnsi="Arial" w:cs="Arial"/>
          <w:color w:val="313131"/>
          <w:sz w:val="21"/>
          <w:szCs w:val="21"/>
          <w:lang w:eastAsia="tr-TR"/>
        </w:rPr>
      </w:pPr>
    </w:p>
    <w:p w14:paraId="3515A745" w14:textId="77777777" w:rsidR="00E26CDC" w:rsidRDefault="00E26CDC" w:rsidP="00BB0FB2">
      <w:pPr>
        <w:shd w:val="clear" w:color="auto" w:fill="FFFFFF"/>
        <w:spacing w:after="30" w:line="420" w:lineRule="atLeast"/>
        <w:jc w:val="both"/>
        <w:rPr>
          <w:rFonts w:ascii="Arial" w:eastAsia="Times New Roman" w:hAnsi="Arial" w:cs="Arial"/>
          <w:color w:val="313131"/>
          <w:sz w:val="21"/>
          <w:szCs w:val="21"/>
          <w:lang w:eastAsia="tr-TR"/>
        </w:rPr>
      </w:pPr>
    </w:p>
    <w:p w14:paraId="1ABEC581" w14:textId="77777777" w:rsidR="004F6ED4" w:rsidRDefault="004F6ED4" w:rsidP="00BB0FB2">
      <w:pPr>
        <w:shd w:val="clear" w:color="auto" w:fill="FFFFFF"/>
        <w:spacing w:after="30" w:line="420" w:lineRule="atLeast"/>
        <w:jc w:val="both"/>
        <w:rPr>
          <w:rFonts w:ascii="Arial" w:eastAsia="Times New Roman" w:hAnsi="Arial" w:cs="Arial"/>
          <w:color w:val="313131"/>
          <w:sz w:val="21"/>
          <w:szCs w:val="21"/>
          <w:lang w:eastAsia="tr-TR"/>
        </w:rPr>
      </w:pPr>
      <w:r>
        <w:rPr>
          <w:rFonts w:ascii="Arial" w:eastAsia="Times New Roman" w:hAnsi="Arial" w:cs="Arial"/>
          <w:color w:val="313131"/>
          <w:sz w:val="21"/>
          <w:szCs w:val="21"/>
          <w:lang w:eastAsia="tr-TR"/>
        </w:rPr>
        <w:lastRenderedPageBreak/>
        <w:t xml:space="preserve">2. </w:t>
      </w:r>
      <w:r w:rsidR="00E86797" w:rsidRPr="004F6ED4">
        <w:rPr>
          <w:rFonts w:ascii="Arial" w:eastAsia="Times New Roman" w:hAnsi="Arial" w:cs="Arial"/>
          <w:color w:val="313131"/>
          <w:sz w:val="21"/>
          <w:szCs w:val="21"/>
          <w:lang w:eastAsia="tr-TR"/>
        </w:rPr>
        <w:t>KİŞİSEL VERİLERİN SAKLANMA ŞARTLARI</w:t>
      </w:r>
    </w:p>
    <w:p w14:paraId="23ABABA0" w14:textId="77777777" w:rsidR="00E86797" w:rsidRPr="00E86797" w:rsidRDefault="00E86797" w:rsidP="00BB0FB2">
      <w:pPr>
        <w:shd w:val="clear" w:color="auto" w:fill="FFFFFF"/>
        <w:spacing w:after="30" w:line="420" w:lineRule="atLeast"/>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Kişisel verilerin Kooperatif tarafından saklanabilmesi için KVKK ve İlgili Düzenlemeler çerçevesinde belirlenen aşağıdaki hukuki sebeplerden en az birinin mevcut olması gerekmektedir:</w:t>
      </w:r>
    </w:p>
    <w:p w14:paraId="0BE3D0BA" w14:textId="77777777" w:rsidR="00E86797" w:rsidRPr="00E86797" w:rsidRDefault="00E86797" w:rsidP="00BB0FB2">
      <w:pPr>
        <w:numPr>
          <w:ilvl w:val="0"/>
          <w:numId w:val="4"/>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 xml:space="preserve">Açık rızanın gerekli bulunduğu hallerde, </w:t>
      </w:r>
      <w:r w:rsidR="00E26CDC">
        <w:rPr>
          <w:rFonts w:ascii="Arial" w:eastAsia="Times New Roman" w:hAnsi="Arial" w:cs="Arial"/>
          <w:color w:val="313131"/>
          <w:sz w:val="21"/>
          <w:szCs w:val="21"/>
          <w:lang w:eastAsia="tr-TR"/>
        </w:rPr>
        <w:t>“</w:t>
      </w:r>
      <w:r w:rsidRPr="00E86797">
        <w:rPr>
          <w:rFonts w:ascii="Arial" w:eastAsia="Times New Roman" w:hAnsi="Arial" w:cs="Arial"/>
          <w:color w:val="313131"/>
          <w:sz w:val="21"/>
          <w:szCs w:val="21"/>
          <w:lang w:eastAsia="tr-TR"/>
        </w:rPr>
        <w:t>İlgili Kişi</w:t>
      </w:r>
      <w:r w:rsidR="00E26CDC">
        <w:rPr>
          <w:rFonts w:ascii="Arial" w:eastAsia="Times New Roman" w:hAnsi="Arial" w:cs="Arial"/>
          <w:color w:val="313131"/>
          <w:sz w:val="21"/>
          <w:szCs w:val="21"/>
          <w:lang w:eastAsia="tr-TR"/>
        </w:rPr>
        <w:t>”</w:t>
      </w:r>
      <w:r w:rsidR="009F3B29">
        <w:rPr>
          <w:rFonts w:ascii="Arial" w:eastAsia="Times New Roman" w:hAnsi="Arial" w:cs="Arial"/>
          <w:color w:val="313131"/>
          <w:sz w:val="21"/>
          <w:szCs w:val="21"/>
          <w:lang w:eastAsia="tr-TR"/>
        </w:rPr>
        <w:t xml:space="preserve"> </w:t>
      </w:r>
      <w:proofErr w:type="spellStart"/>
      <w:r w:rsidRPr="00E86797">
        <w:rPr>
          <w:rFonts w:ascii="Arial" w:eastAsia="Times New Roman" w:hAnsi="Arial" w:cs="Arial"/>
          <w:color w:val="313131"/>
          <w:sz w:val="21"/>
          <w:szCs w:val="21"/>
          <w:lang w:eastAsia="tr-TR"/>
        </w:rPr>
        <w:t>nin</w:t>
      </w:r>
      <w:proofErr w:type="spellEnd"/>
      <w:r w:rsidRPr="00E86797">
        <w:rPr>
          <w:rFonts w:ascii="Arial" w:eastAsia="Times New Roman" w:hAnsi="Arial" w:cs="Arial"/>
          <w:color w:val="313131"/>
          <w:sz w:val="21"/>
          <w:szCs w:val="21"/>
          <w:lang w:eastAsia="tr-TR"/>
        </w:rPr>
        <w:t xml:space="preserve"> açık rızasının bulunması,</w:t>
      </w:r>
    </w:p>
    <w:p w14:paraId="3DCB1A81" w14:textId="77777777" w:rsidR="00E86797" w:rsidRPr="00E86797" w:rsidRDefault="00E86797" w:rsidP="00BB0FB2">
      <w:pPr>
        <w:numPr>
          <w:ilvl w:val="0"/>
          <w:numId w:val="4"/>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Kişisel verilerin saklanmasının yasal düzenlemelerde açıkça öngörülmesi,</w:t>
      </w:r>
    </w:p>
    <w:p w14:paraId="33C4A3C7" w14:textId="77777777" w:rsidR="00E86797" w:rsidRPr="00E86797" w:rsidRDefault="00E86797" w:rsidP="00BB0FB2">
      <w:pPr>
        <w:numPr>
          <w:ilvl w:val="0"/>
          <w:numId w:val="4"/>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Kişisel verilerin saklanmasının bir sözleşmenin kurulması ya da ifasıyla doğrudan doğruya ilgili olması,</w:t>
      </w:r>
    </w:p>
    <w:p w14:paraId="19CBC5C3" w14:textId="77777777" w:rsidR="00E86797" w:rsidRPr="00E86797" w:rsidRDefault="009F3B29" w:rsidP="00BB0FB2">
      <w:pPr>
        <w:numPr>
          <w:ilvl w:val="0"/>
          <w:numId w:val="4"/>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Kooperatif</w:t>
      </w:r>
      <w:r>
        <w:rPr>
          <w:rFonts w:ascii="Arial" w:eastAsia="Times New Roman" w:hAnsi="Arial" w:cs="Arial"/>
          <w:color w:val="313131"/>
          <w:sz w:val="21"/>
          <w:szCs w:val="21"/>
          <w:lang w:eastAsia="tr-TR"/>
        </w:rPr>
        <w:t xml:space="preserve">’ </w:t>
      </w:r>
      <w:r w:rsidRPr="00E86797">
        <w:rPr>
          <w:rFonts w:ascii="Arial" w:eastAsia="Times New Roman" w:hAnsi="Arial" w:cs="Arial"/>
          <w:color w:val="313131"/>
          <w:sz w:val="21"/>
          <w:szCs w:val="21"/>
          <w:lang w:eastAsia="tr-TR"/>
        </w:rPr>
        <w:t>in</w:t>
      </w:r>
      <w:r w:rsidR="00E86797" w:rsidRPr="00E86797">
        <w:rPr>
          <w:rFonts w:ascii="Arial" w:eastAsia="Times New Roman" w:hAnsi="Arial" w:cs="Arial"/>
          <w:color w:val="313131"/>
          <w:sz w:val="21"/>
          <w:szCs w:val="21"/>
          <w:lang w:eastAsia="tr-TR"/>
        </w:rPr>
        <w:t xml:space="preserve"> hukuki yükümlülüklerinin yerine getirilmesi için kişisel verilerin saklanmasının gerekli olması,</w:t>
      </w:r>
    </w:p>
    <w:p w14:paraId="396E93B8" w14:textId="77777777" w:rsidR="00E86797" w:rsidRPr="00E86797" w:rsidRDefault="009F3B29" w:rsidP="00BB0FB2">
      <w:pPr>
        <w:numPr>
          <w:ilvl w:val="0"/>
          <w:numId w:val="4"/>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Kooperatif</w:t>
      </w:r>
      <w:r>
        <w:rPr>
          <w:rFonts w:ascii="Arial" w:eastAsia="Times New Roman" w:hAnsi="Arial" w:cs="Arial"/>
          <w:color w:val="313131"/>
          <w:sz w:val="21"/>
          <w:szCs w:val="21"/>
          <w:lang w:eastAsia="tr-TR"/>
        </w:rPr>
        <w:t xml:space="preserve">’ </w:t>
      </w:r>
      <w:r w:rsidRPr="00E86797">
        <w:rPr>
          <w:rFonts w:ascii="Arial" w:eastAsia="Times New Roman" w:hAnsi="Arial" w:cs="Arial"/>
          <w:color w:val="313131"/>
          <w:sz w:val="21"/>
          <w:szCs w:val="21"/>
          <w:lang w:eastAsia="tr-TR"/>
        </w:rPr>
        <w:t>in</w:t>
      </w:r>
      <w:r w:rsidR="00E86797" w:rsidRPr="00E86797">
        <w:rPr>
          <w:rFonts w:ascii="Arial" w:eastAsia="Times New Roman" w:hAnsi="Arial" w:cs="Arial"/>
          <w:color w:val="313131"/>
          <w:sz w:val="21"/>
          <w:szCs w:val="21"/>
          <w:lang w:eastAsia="tr-TR"/>
        </w:rPr>
        <w:t xml:space="preserve"> kişisel verileri saklamasının bir hakkın tesisi, kullanımı veya korunması için zorunlu olması,</w:t>
      </w:r>
    </w:p>
    <w:p w14:paraId="6225D76D" w14:textId="77777777" w:rsidR="004F6ED4" w:rsidRDefault="00E26CDC" w:rsidP="00BB0FB2">
      <w:pPr>
        <w:numPr>
          <w:ilvl w:val="0"/>
          <w:numId w:val="4"/>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Pr>
          <w:rFonts w:ascii="Arial" w:eastAsia="Times New Roman" w:hAnsi="Arial" w:cs="Arial"/>
          <w:color w:val="313131"/>
          <w:sz w:val="21"/>
          <w:szCs w:val="21"/>
          <w:lang w:eastAsia="tr-TR"/>
        </w:rPr>
        <w:t>“</w:t>
      </w:r>
      <w:r w:rsidR="00E86797" w:rsidRPr="00E86797">
        <w:rPr>
          <w:rFonts w:ascii="Arial" w:eastAsia="Times New Roman" w:hAnsi="Arial" w:cs="Arial"/>
          <w:color w:val="313131"/>
          <w:sz w:val="21"/>
          <w:szCs w:val="21"/>
          <w:lang w:eastAsia="tr-TR"/>
        </w:rPr>
        <w:t>İlgili Kişi</w:t>
      </w:r>
      <w:r>
        <w:rPr>
          <w:rFonts w:ascii="Arial" w:eastAsia="Times New Roman" w:hAnsi="Arial" w:cs="Arial"/>
          <w:color w:val="313131"/>
          <w:sz w:val="21"/>
          <w:szCs w:val="21"/>
          <w:lang w:eastAsia="tr-TR"/>
        </w:rPr>
        <w:t>”</w:t>
      </w:r>
      <w:r w:rsidR="009F3B29">
        <w:rPr>
          <w:rFonts w:ascii="Arial" w:eastAsia="Times New Roman" w:hAnsi="Arial" w:cs="Arial"/>
          <w:color w:val="313131"/>
          <w:sz w:val="21"/>
          <w:szCs w:val="21"/>
          <w:lang w:eastAsia="tr-TR"/>
        </w:rPr>
        <w:t xml:space="preserve"> </w:t>
      </w:r>
      <w:proofErr w:type="spellStart"/>
      <w:r w:rsidR="00E86797" w:rsidRPr="00E86797">
        <w:rPr>
          <w:rFonts w:ascii="Arial" w:eastAsia="Times New Roman" w:hAnsi="Arial" w:cs="Arial"/>
          <w:color w:val="313131"/>
          <w:sz w:val="21"/>
          <w:szCs w:val="21"/>
          <w:lang w:eastAsia="tr-TR"/>
        </w:rPr>
        <w:t>nin</w:t>
      </w:r>
      <w:proofErr w:type="spellEnd"/>
      <w:r w:rsidR="00E86797" w:rsidRPr="00E86797">
        <w:rPr>
          <w:rFonts w:ascii="Arial" w:eastAsia="Times New Roman" w:hAnsi="Arial" w:cs="Arial"/>
          <w:color w:val="313131"/>
          <w:sz w:val="21"/>
          <w:szCs w:val="21"/>
          <w:lang w:eastAsia="tr-TR"/>
        </w:rPr>
        <w:t xml:space="preserve"> temel hak ve özgürlüklerine zarar vermemek kaydıyla, </w:t>
      </w:r>
      <w:r w:rsidR="009F3B29" w:rsidRPr="00E86797">
        <w:rPr>
          <w:rFonts w:ascii="Arial" w:eastAsia="Times New Roman" w:hAnsi="Arial" w:cs="Arial"/>
          <w:color w:val="313131"/>
          <w:sz w:val="21"/>
          <w:szCs w:val="21"/>
          <w:lang w:eastAsia="tr-TR"/>
        </w:rPr>
        <w:t>Kooperati</w:t>
      </w:r>
      <w:r w:rsidR="009F3B29">
        <w:rPr>
          <w:rFonts w:ascii="Arial" w:eastAsia="Times New Roman" w:hAnsi="Arial" w:cs="Arial"/>
          <w:color w:val="313131"/>
          <w:sz w:val="21"/>
          <w:szCs w:val="21"/>
          <w:lang w:eastAsia="tr-TR"/>
        </w:rPr>
        <w:t>f’ in</w:t>
      </w:r>
      <w:r w:rsidR="009F3B29" w:rsidRPr="00E86797">
        <w:rPr>
          <w:rFonts w:ascii="Arial" w:eastAsia="Times New Roman" w:hAnsi="Arial" w:cs="Arial"/>
          <w:color w:val="313131"/>
          <w:sz w:val="21"/>
          <w:szCs w:val="21"/>
          <w:lang w:eastAsia="tr-TR"/>
        </w:rPr>
        <w:t xml:space="preserve"> in</w:t>
      </w:r>
      <w:r w:rsidR="00E86797" w:rsidRPr="00E86797">
        <w:rPr>
          <w:rFonts w:ascii="Arial" w:eastAsia="Times New Roman" w:hAnsi="Arial" w:cs="Arial"/>
          <w:color w:val="313131"/>
          <w:sz w:val="21"/>
          <w:szCs w:val="21"/>
          <w:lang w:eastAsia="tr-TR"/>
        </w:rPr>
        <w:t xml:space="preserve"> meşru menfaatleri için kişisel verilerin saklanmasının zorunlu olması.</w:t>
      </w:r>
    </w:p>
    <w:p w14:paraId="60C66BC7" w14:textId="77777777" w:rsidR="00E86797" w:rsidRPr="004F6ED4" w:rsidRDefault="004F6ED4" w:rsidP="00BB0FB2">
      <w:pPr>
        <w:shd w:val="clear" w:color="auto" w:fill="FFFFFF"/>
        <w:spacing w:after="30" w:line="420" w:lineRule="atLeast"/>
        <w:jc w:val="both"/>
        <w:rPr>
          <w:rFonts w:ascii="Arial" w:eastAsia="Times New Roman" w:hAnsi="Arial" w:cs="Arial"/>
          <w:color w:val="313131"/>
          <w:sz w:val="21"/>
          <w:szCs w:val="21"/>
          <w:lang w:eastAsia="tr-TR"/>
        </w:rPr>
      </w:pPr>
      <w:r>
        <w:rPr>
          <w:rFonts w:ascii="Arial" w:eastAsia="Times New Roman" w:hAnsi="Arial" w:cs="Arial"/>
          <w:color w:val="313131"/>
          <w:sz w:val="21"/>
          <w:szCs w:val="21"/>
          <w:lang w:eastAsia="tr-TR"/>
        </w:rPr>
        <w:t xml:space="preserve">3. </w:t>
      </w:r>
      <w:r w:rsidR="00E86797" w:rsidRPr="004F6ED4">
        <w:rPr>
          <w:rFonts w:ascii="Arial" w:eastAsia="Times New Roman" w:hAnsi="Arial" w:cs="Arial"/>
          <w:color w:val="313131"/>
          <w:sz w:val="21"/>
          <w:szCs w:val="21"/>
          <w:lang w:eastAsia="tr-TR"/>
        </w:rPr>
        <w:t>KİŞİSEL VERİLERİN SAKLANDIĞI ORTAMLAR</w:t>
      </w:r>
    </w:p>
    <w:p w14:paraId="3721A2CF" w14:textId="77777777" w:rsidR="00E86797" w:rsidRPr="004F6ED4" w:rsidRDefault="004F6ED4" w:rsidP="00BB0FB2">
      <w:pPr>
        <w:shd w:val="clear" w:color="auto" w:fill="FFFFFF"/>
        <w:spacing w:after="0" w:line="420" w:lineRule="atLeast"/>
        <w:jc w:val="both"/>
        <w:rPr>
          <w:rFonts w:ascii="Arial" w:eastAsia="Times New Roman" w:hAnsi="Arial" w:cs="Arial"/>
          <w:i/>
          <w:iCs/>
          <w:color w:val="313131"/>
          <w:sz w:val="21"/>
          <w:szCs w:val="21"/>
          <w:lang w:eastAsia="tr-TR"/>
        </w:rPr>
      </w:pPr>
      <w:r w:rsidRPr="004F6ED4">
        <w:rPr>
          <w:rFonts w:ascii="Arial" w:eastAsia="Times New Roman" w:hAnsi="Arial" w:cs="Arial"/>
          <w:i/>
          <w:iCs/>
          <w:color w:val="313131"/>
          <w:sz w:val="21"/>
          <w:szCs w:val="21"/>
          <w:lang w:eastAsia="tr-TR"/>
        </w:rPr>
        <w:t xml:space="preserve">3.1 </w:t>
      </w:r>
      <w:r w:rsidR="00E86797" w:rsidRPr="004F6ED4">
        <w:rPr>
          <w:rFonts w:ascii="Arial" w:eastAsia="Times New Roman" w:hAnsi="Arial" w:cs="Arial"/>
          <w:i/>
          <w:iCs/>
          <w:color w:val="313131"/>
          <w:sz w:val="21"/>
          <w:szCs w:val="21"/>
          <w:lang w:eastAsia="tr-TR"/>
        </w:rPr>
        <w:t>Elektronik Ortamlar</w:t>
      </w:r>
    </w:p>
    <w:p w14:paraId="206FC029" w14:textId="77777777" w:rsidR="00E86797" w:rsidRPr="00E86797" w:rsidRDefault="00534E6A" w:rsidP="00BB0FB2">
      <w:pPr>
        <w:numPr>
          <w:ilvl w:val="0"/>
          <w:numId w:val="5"/>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Pr>
          <w:rFonts w:ascii="Arial" w:eastAsia="Times New Roman" w:hAnsi="Arial" w:cs="Arial"/>
          <w:color w:val="313131"/>
          <w:sz w:val="21"/>
          <w:szCs w:val="21"/>
          <w:lang w:eastAsia="tr-TR"/>
        </w:rPr>
        <w:t>Veri Merkezi</w:t>
      </w:r>
      <w:r w:rsidR="00B8070F">
        <w:rPr>
          <w:rFonts w:ascii="Arial" w:eastAsia="Times New Roman" w:hAnsi="Arial" w:cs="Arial"/>
          <w:color w:val="313131"/>
          <w:sz w:val="21"/>
          <w:szCs w:val="21"/>
          <w:lang w:eastAsia="tr-TR"/>
        </w:rPr>
        <w:t>,</w:t>
      </w:r>
    </w:p>
    <w:p w14:paraId="7A2B9A04" w14:textId="77777777" w:rsidR="00E86797" w:rsidRPr="00E86797" w:rsidRDefault="00E86797" w:rsidP="00BB0FB2">
      <w:pPr>
        <w:numPr>
          <w:ilvl w:val="0"/>
          <w:numId w:val="5"/>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Personel Bilgisayarları</w:t>
      </w:r>
      <w:r w:rsidR="00B8070F">
        <w:rPr>
          <w:rFonts w:ascii="Arial" w:eastAsia="Times New Roman" w:hAnsi="Arial" w:cs="Arial"/>
          <w:color w:val="313131"/>
          <w:sz w:val="21"/>
          <w:szCs w:val="21"/>
          <w:lang w:eastAsia="tr-TR"/>
        </w:rPr>
        <w:t>,</w:t>
      </w:r>
    </w:p>
    <w:p w14:paraId="75C08356" w14:textId="77777777" w:rsidR="00E86797" w:rsidRPr="00E86797" w:rsidRDefault="00E86797" w:rsidP="00BB0FB2">
      <w:pPr>
        <w:numPr>
          <w:ilvl w:val="0"/>
          <w:numId w:val="5"/>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CCTV Kayıtları</w:t>
      </w:r>
      <w:r w:rsidR="00B8070F">
        <w:rPr>
          <w:rFonts w:ascii="Arial" w:eastAsia="Times New Roman" w:hAnsi="Arial" w:cs="Arial"/>
          <w:color w:val="313131"/>
          <w:sz w:val="21"/>
          <w:szCs w:val="21"/>
          <w:lang w:eastAsia="tr-TR"/>
        </w:rPr>
        <w:t>,</w:t>
      </w:r>
    </w:p>
    <w:p w14:paraId="757B6C0E" w14:textId="77777777" w:rsidR="00E86797" w:rsidRPr="00E86797" w:rsidRDefault="00E86797" w:rsidP="00BB0FB2">
      <w:pPr>
        <w:numPr>
          <w:ilvl w:val="0"/>
          <w:numId w:val="5"/>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Muhasebe Kayıt Sistemi</w:t>
      </w:r>
      <w:r w:rsidR="00B8070F">
        <w:rPr>
          <w:rFonts w:ascii="Arial" w:eastAsia="Times New Roman" w:hAnsi="Arial" w:cs="Arial"/>
          <w:color w:val="313131"/>
          <w:sz w:val="21"/>
          <w:szCs w:val="21"/>
          <w:lang w:eastAsia="tr-TR"/>
        </w:rPr>
        <w:t>,</w:t>
      </w:r>
    </w:p>
    <w:p w14:paraId="1AED51FE" w14:textId="77777777" w:rsidR="00E86797" w:rsidRPr="004F6ED4" w:rsidRDefault="004F6ED4" w:rsidP="00BB0FB2">
      <w:pPr>
        <w:shd w:val="clear" w:color="auto" w:fill="FFFFFF"/>
        <w:spacing w:after="0" w:line="420" w:lineRule="atLeast"/>
        <w:jc w:val="both"/>
        <w:rPr>
          <w:rFonts w:ascii="Arial" w:eastAsia="Times New Roman" w:hAnsi="Arial" w:cs="Arial"/>
          <w:i/>
          <w:iCs/>
          <w:color w:val="313131"/>
          <w:sz w:val="21"/>
          <w:szCs w:val="21"/>
          <w:lang w:eastAsia="tr-TR"/>
        </w:rPr>
      </w:pPr>
      <w:r w:rsidRPr="004F6ED4">
        <w:rPr>
          <w:rFonts w:ascii="Arial" w:eastAsia="Times New Roman" w:hAnsi="Arial" w:cs="Arial"/>
          <w:i/>
          <w:iCs/>
          <w:color w:val="313131"/>
          <w:sz w:val="21"/>
          <w:szCs w:val="21"/>
          <w:lang w:eastAsia="tr-TR"/>
        </w:rPr>
        <w:t xml:space="preserve">3.2 </w:t>
      </w:r>
      <w:r w:rsidR="00E86797" w:rsidRPr="004F6ED4">
        <w:rPr>
          <w:rFonts w:ascii="Arial" w:eastAsia="Times New Roman" w:hAnsi="Arial" w:cs="Arial"/>
          <w:i/>
          <w:iCs/>
          <w:color w:val="313131"/>
          <w:sz w:val="21"/>
          <w:szCs w:val="21"/>
          <w:lang w:eastAsia="tr-TR"/>
        </w:rPr>
        <w:t>Fiziksel Ortamlar</w:t>
      </w:r>
    </w:p>
    <w:p w14:paraId="1D6F4F53" w14:textId="77777777" w:rsidR="00E86797" w:rsidRPr="00E86797" w:rsidRDefault="00E86797" w:rsidP="00BB0FB2">
      <w:pPr>
        <w:numPr>
          <w:ilvl w:val="0"/>
          <w:numId w:val="6"/>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Personel Evrak Dolapları</w:t>
      </w:r>
    </w:p>
    <w:p w14:paraId="5242D2A8" w14:textId="77777777" w:rsidR="00E86797" w:rsidRPr="00E86797" w:rsidRDefault="00E86797" w:rsidP="00BB0FB2">
      <w:pPr>
        <w:numPr>
          <w:ilvl w:val="0"/>
          <w:numId w:val="6"/>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Birim Evrak Dolapları</w:t>
      </w:r>
    </w:p>
    <w:p w14:paraId="68985703" w14:textId="77777777" w:rsidR="00E86797" w:rsidRPr="00E86797" w:rsidRDefault="00E86797" w:rsidP="00BB0FB2">
      <w:pPr>
        <w:numPr>
          <w:ilvl w:val="0"/>
          <w:numId w:val="6"/>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Arşiv</w:t>
      </w:r>
    </w:p>
    <w:p w14:paraId="374F0214" w14:textId="77777777" w:rsidR="00E86797" w:rsidRPr="004F6ED4" w:rsidRDefault="004F6ED4" w:rsidP="00BB0FB2">
      <w:pPr>
        <w:shd w:val="clear" w:color="auto" w:fill="FFFFFF"/>
        <w:spacing w:after="0" w:line="420" w:lineRule="atLeast"/>
        <w:jc w:val="both"/>
        <w:rPr>
          <w:rFonts w:ascii="Arial" w:eastAsia="Times New Roman" w:hAnsi="Arial" w:cs="Arial"/>
          <w:color w:val="313131"/>
          <w:sz w:val="21"/>
          <w:szCs w:val="21"/>
          <w:lang w:eastAsia="tr-TR"/>
        </w:rPr>
      </w:pPr>
      <w:r w:rsidRPr="004F6ED4">
        <w:rPr>
          <w:rFonts w:ascii="Arial" w:eastAsia="Times New Roman" w:hAnsi="Arial" w:cs="Arial"/>
          <w:color w:val="313131"/>
          <w:sz w:val="21"/>
          <w:szCs w:val="21"/>
          <w:lang w:eastAsia="tr-TR"/>
        </w:rPr>
        <w:t xml:space="preserve">4. </w:t>
      </w:r>
      <w:r w:rsidR="00E86797" w:rsidRPr="004F6ED4">
        <w:rPr>
          <w:rFonts w:ascii="Arial" w:eastAsia="Times New Roman" w:hAnsi="Arial" w:cs="Arial"/>
          <w:color w:val="313131"/>
          <w:sz w:val="21"/>
          <w:szCs w:val="21"/>
          <w:lang w:eastAsia="tr-TR"/>
        </w:rPr>
        <w:t>KİŞİSEL VERİLERİN SAKLAMASINA İLİŞKİN TEKNİK VE İDARİ TEDBİRLER</w:t>
      </w:r>
    </w:p>
    <w:p w14:paraId="6D0F99FF" w14:textId="77777777" w:rsidR="00E86797" w:rsidRPr="004F6ED4" w:rsidRDefault="004F6ED4" w:rsidP="00BB0FB2">
      <w:pPr>
        <w:shd w:val="clear" w:color="auto" w:fill="FFFFFF"/>
        <w:spacing w:after="0" w:line="420" w:lineRule="atLeast"/>
        <w:jc w:val="both"/>
        <w:rPr>
          <w:rFonts w:ascii="Arial" w:eastAsia="Times New Roman" w:hAnsi="Arial" w:cs="Arial"/>
          <w:i/>
          <w:iCs/>
          <w:color w:val="313131"/>
          <w:sz w:val="21"/>
          <w:szCs w:val="21"/>
          <w:lang w:eastAsia="tr-TR"/>
        </w:rPr>
      </w:pPr>
      <w:r w:rsidRPr="004F6ED4">
        <w:rPr>
          <w:rFonts w:ascii="Arial" w:eastAsia="Times New Roman" w:hAnsi="Arial" w:cs="Arial"/>
          <w:i/>
          <w:iCs/>
          <w:color w:val="313131"/>
          <w:sz w:val="21"/>
          <w:szCs w:val="21"/>
          <w:lang w:eastAsia="tr-TR"/>
        </w:rPr>
        <w:t xml:space="preserve">4.1 </w:t>
      </w:r>
      <w:r w:rsidR="00E86797" w:rsidRPr="004F6ED4">
        <w:rPr>
          <w:rFonts w:ascii="Arial" w:eastAsia="Times New Roman" w:hAnsi="Arial" w:cs="Arial"/>
          <w:i/>
          <w:iCs/>
          <w:color w:val="313131"/>
          <w:sz w:val="21"/>
          <w:szCs w:val="21"/>
          <w:lang w:eastAsia="tr-TR"/>
        </w:rPr>
        <w:t>İDARİ TEDBİRLER</w:t>
      </w:r>
    </w:p>
    <w:p w14:paraId="0A93B896" w14:textId="77777777" w:rsidR="00E86797" w:rsidRPr="00E86797" w:rsidRDefault="00E86797" w:rsidP="00BB0FB2">
      <w:pPr>
        <w:numPr>
          <w:ilvl w:val="0"/>
          <w:numId w:val="7"/>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Kooperatif, kişisel veri saklanması sürecinde görev alan tüm personelin gerekli eğitimleri almasını sağlar. Mevzuat düzenlemelerinde ve iş süreçlerinde meydana gelen değişiklikler nedeniyle gerekli olması halinde bu eğitimler güncellenerek tekrarlanır.</w:t>
      </w:r>
    </w:p>
    <w:p w14:paraId="601D0A2A" w14:textId="77777777" w:rsidR="00E86797" w:rsidRPr="00E86797" w:rsidRDefault="00E86797" w:rsidP="00BB0FB2">
      <w:pPr>
        <w:numPr>
          <w:ilvl w:val="0"/>
          <w:numId w:val="7"/>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 xml:space="preserve">Kişisel verilerin hukuka ve işbu </w:t>
      </w:r>
      <w:r w:rsidR="00B8070F">
        <w:rPr>
          <w:rFonts w:ascii="Arial" w:eastAsia="Times New Roman" w:hAnsi="Arial" w:cs="Arial"/>
          <w:color w:val="313131"/>
          <w:sz w:val="21"/>
          <w:szCs w:val="21"/>
          <w:lang w:eastAsia="tr-TR"/>
        </w:rPr>
        <w:t xml:space="preserve">yönetmeliğe </w:t>
      </w:r>
      <w:r w:rsidRPr="00E86797">
        <w:rPr>
          <w:rFonts w:ascii="Arial" w:eastAsia="Times New Roman" w:hAnsi="Arial" w:cs="Arial"/>
          <w:color w:val="313131"/>
          <w:sz w:val="21"/>
          <w:szCs w:val="21"/>
          <w:lang w:eastAsia="tr-TR"/>
        </w:rPr>
        <w:t xml:space="preserve">aykırı olarak saklanması yasaktır. Hukuka ve işbu </w:t>
      </w:r>
      <w:r w:rsidR="003A48AE">
        <w:rPr>
          <w:rFonts w:ascii="Arial" w:eastAsia="Times New Roman" w:hAnsi="Arial" w:cs="Arial"/>
          <w:color w:val="313131"/>
          <w:sz w:val="21"/>
          <w:szCs w:val="21"/>
          <w:lang w:eastAsia="tr-TR"/>
        </w:rPr>
        <w:t xml:space="preserve">yönetmeliğe </w:t>
      </w:r>
      <w:r w:rsidRPr="00E86797">
        <w:rPr>
          <w:rFonts w:ascii="Arial" w:eastAsia="Times New Roman" w:hAnsi="Arial" w:cs="Arial"/>
          <w:color w:val="313131"/>
          <w:sz w:val="21"/>
          <w:szCs w:val="21"/>
          <w:lang w:eastAsia="tr-TR"/>
        </w:rPr>
        <w:t>aykırı olarak kişisel veri saklandığının tespit edilmesi halinde bu durum derhal yetkiliye bildirilir.</w:t>
      </w:r>
    </w:p>
    <w:p w14:paraId="551BC586" w14:textId="77777777" w:rsidR="00E86797" w:rsidRPr="00E86797" w:rsidRDefault="00E86797" w:rsidP="00BB0FB2">
      <w:pPr>
        <w:numPr>
          <w:ilvl w:val="0"/>
          <w:numId w:val="7"/>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lastRenderedPageBreak/>
        <w:t>Kooperatif personelinden yalnızca görev tanımı gereği yetkisi bulunanlar saklanan kişisel verilere erişebilir. Kişisel veriler yalnızca yetkililerin erişebileceği fiziki ve elektronik ortamlarda saklanır.</w:t>
      </w:r>
    </w:p>
    <w:p w14:paraId="25757E79" w14:textId="77777777" w:rsidR="00E86797" w:rsidRPr="00E86797" w:rsidRDefault="00E86797" w:rsidP="00BB0FB2">
      <w:pPr>
        <w:numPr>
          <w:ilvl w:val="0"/>
          <w:numId w:val="7"/>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Kooperatif personeli erişiminde bulunan kişisel verileri yalnızca görev tanımının gerektirdiği ölçüde işleyebilir.</w:t>
      </w:r>
    </w:p>
    <w:p w14:paraId="2781A4CD" w14:textId="77777777" w:rsidR="00E86797" w:rsidRPr="00E86797" w:rsidRDefault="00E86797" w:rsidP="00BB0FB2">
      <w:pPr>
        <w:numPr>
          <w:ilvl w:val="0"/>
          <w:numId w:val="7"/>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Kooperatif, kişisel verileri üçüncü kişilerle paylaştığı takdirde; paylaştığı kişilerle bu verilerin hukuka ve işbu</w:t>
      </w:r>
      <w:r w:rsidR="00B8070F">
        <w:rPr>
          <w:rFonts w:ascii="Arial" w:eastAsia="Times New Roman" w:hAnsi="Arial" w:cs="Arial"/>
          <w:color w:val="313131"/>
          <w:sz w:val="21"/>
          <w:szCs w:val="21"/>
          <w:lang w:eastAsia="tr-TR"/>
        </w:rPr>
        <w:t xml:space="preserve"> yönetmeliğe</w:t>
      </w:r>
      <w:r w:rsidRPr="00E86797">
        <w:rPr>
          <w:rFonts w:ascii="Arial" w:eastAsia="Times New Roman" w:hAnsi="Arial" w:cs="Arial"/>
          <w:color w:val="313131"/>
          <w:sz w:val="21"/>
          <w:szCs w:val="21"/>
          <w:lang w:eastAsia="tr-TR"/>
        </w:rPr>
        <w:t xml:space="preserve"> uygun olarak saklanacağına ilişkin çerçeve sözleşme imzalar ya da mevcut sözleşmelerde bu amacı sağlamaya yönelik değişiklikleri gerçekleştirir.</w:t>
      </w:r>
    </w:p>
    <w:p w14:paraId="339C12D5" w14:textId="77777777" w:rsidR="00E86797" w:rsidRPr="00E86797" w:rsidRDefault="00E86797" w:rsidP="00BB0FB2">
      <w:pPr>
        <w:numPr>
          <w:ilvl w:val="0"/>
          <w:numId w:val="7"/>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 xml:space="preserve">Kooperatif personelinin iş sözleşmelerine işbu </w:t>
      </w:r>
      <w:r w:rsidR="00B8070F">
        <w:rPr>
          <w:rFonts w:ascii="Arial" w:eastAsia="Times New Roman" w:hAnsi="Arial" w:cs="Arial"/>
          <w:color w:val="313131"/>
          <w:sz w:val="21"/>
          <w:szCs w:val="21"/>
          <w:lang w:eastAsia="tr-TR"/>
        </w:rPr>
        <w:t>yön</w:t>
      </w:r>
      <w:r w:rsidR="00B269FC">
        <w:rPr>
          <w:rFonts w:ascii="Arial" w:eastAsia="Times New Roman" w:hAnsi="Arial" w:cs="Arial"/>
          <w:color w:val="313131"/>
          <w:sz w:val="21"/>
          <w:szCs w:val="21"/>
          <w:lang w:eastAsia="tr-TR"/>
        </w:rPr>
        <w:t>erge</w:t>
      </w:r>
      <w:r w:rsidRPr="00E86797">
        <w:rPr>
          <w:rFonts w:ascii="Arial" w:eastAsia="Times New Roman" w:hAnsi="Arial" w:cs="Arial"/>
          <w:color w:val="313131"/>
          <w:sz w:val="21"/>
          <w:szCs w:val="21"/>
          <w:lang w:eastAsia="tr-TR"/>
        </w:rPr>
        <w:t xml:space="preserve"> çerçevesindeki yükümlülüklerinin yerine getirilmesini sağlamaya yönelik eklemeler yapılır. Gerektiği takdirde gizlilik taahhütnameleri düzenlenir.</w:t>
      </w:r>
    </w:p>
    <w:p w14:paraId="058B3E5D" w14:textId="77777777" w:rsidR="00E86797" w:rsidRPr="00E86797" w:rsidRDefault="00E86797" w:rsidP="00BB0FB2">
      <w:pPr>
        <w:numPr>
          <w:ilvl w:val="0"/>
          <w:numId w:val="7"/>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Kooperatif; iş süreçlerinin tamamında Kişisel Veri</w:t>
      </w:r>
      <w:r w:rsidR="00C954F1">
        <w:rPr>
          <w:rFonts w:ascii="Arial" w:eastAsia="Times New Roman" w:hAnsi="Arial" w:cs="Arial"/>
          <w:color w:val="313131"/>
          <w:sz w:val="21"/>
          <w:szCs w:val="21"/>
          <w:lang w:eastAsia="tr-TR"/>
        </w:rPr>
        <w:t>lerin Korunması ve İşlenmesi Yöne</w:t>
      </w:r>
      <w:r w:rsidR="00B269FC">
        <w:rPr>
          <w:rFonts w:ascii="Arial" w:eastAsia="Times New Roman" w:hAnsi="Arial" w:cs="Arial"/>
          <w:color w:val="313131"/>
          <w:sz w:val="21"/>
          <w:szCs w:val="21"/>
          <w:lang w:eastAsia="tr-TR"/>
        </w:rPr>
        <w:t xml:space="preserve">rgesine, </w:t>
      </w:r>
      <w:r w:rsidRPr="00E86797">
        <w:rPr>
          <w:rFonts w:ascii="Arial" w:eastAsia="Times New Roman" w:hAnsi="Arial" w:cs="Arial"/>
          <w:color w:val="313131"/>
          <w:sz w:val="21"/>
          <w:szCs w:val="21"/>
          <w:lang w:eastAsia="tr-TR"/>
        </w:rPr>
        <w:t>Kişisel Veri</w:t>
      </w:r>
      <w:r w:rsidR="00C954F1">
        <w:rPr>
          <w:rFonts w:ascii="Arial" w:eastAsia="Times New Roman" w:hAnsi="Arial" w:cs="Arial"/>
          <w:color w:val="313131"/>
          <w:sz w:val="21"/>
          <w:szCs w:val="21"/>
          <w:lang w:eastAsia="tr-TR"/>
        </w:rPr>
        <w:t xml:space="preserve">leri </w:t>
      </w:r>
      <w:r w:rsidRPr="00E86797">
        <w:rPr>
          <w:rFonts w:ascii="Arial" w:eastAsia="Times New Roman" w:hAnsi="Arial" w:cs="Arial"/>
          <w:color w:val="313131"/>
          <w:sz w:val="21"/>
          <w:szCs w:val="21"/>
          <w:lang w:eastAsia="tr-TR"/>
        </w:rPr>
        <w:t xml:space="preserve">Saklama ve İmha </w:t>
      </w:r>
      <w:r w:rsidR="00B8070F">
        <w:rPr>
          <w:rFonts w:ascii="Arial" w:eastAsia="Times New Roman" w:hAnsi="Arial" w:cs="Arial"/>
          <w:color w:val="313131"/>
          <w:sz w:val="21"/>
          <w:szCs w:val="21"/>
          <w:lang w:eastAsia="tr-TR"/>
        </w:rPr>
        <w:t>Yöne</w:t>
      </w:r>
      <w:r w:rsidR="00B269FC">
        <w:rPr>
          <w:rFonts w:ascii="Arial" w:eastAsia="Times New Roman" w:hAnsi="Arial" w:cs="Arial"/>
          <w:color w:val="313131"/>
          <w:sz w:val="21"/>
          <w:szCs w:val="21"/>
          <w:lang w:eastAsia="tr-TR"/>
        </w:rPr>
        <w:t>rgesi i</w:t>
      </w:r>
      <w:r w:rsidRPr="00E86797">
        <w:rPr>
          <w:rFonts w:ascii="Arial" w:eastAsia="Times New Roman" w:hAnsi="Arial" w:cs="Arial"/>
          <w:color w:val="313131"/>
          <w:sz w:val="21"/>
          <w:szCs w:val="21"/>
          <w:lang w:eastAsia="tr-TR"/>
        </w:rPr>
        <w:t xml:space="preserve">le </w:t>
      </w:r>
      <w:r w:rsidR="00E26CDC">
        <w:rPr>
          <w:rFonts w:ascii="Arial" w:eastAsia="Times New Roman" w:hAnsi="Arial" w:cs="Arial"/>
          <w:color w:val="313131"/>
          <w:sz w:val="21"/>
          <w:szCs w:val="21"/>
          <w:lang w:eastAsia="tr-TR"/>
        </w:rPr>
        <w:t>“</w:t>
      </w:r>
      <w:r w:rsidRPr="00E86797">
        <w:rPr>
          <w:rFonts w:ascii="Arial" w:eastAsia="Times New Roman" w:hAnsi="Arial" w:cs="Arial"/>
          <w:color w:val="313131"/>
          <w:sz w:val="21"/>
          <w:szCs w:val="21"/>
          <w:lang w:eastAsia="tr-TR"/>
        </w:rPr>
        <w:t>İlgili Düzenlemeler</w:t>
      </w:r>
      <w:r w:rsidR="00E26CDC">
        <w:rPr>
          <w:rFonts w:ascii="Arial" w:eastAsia="Times New Roman" w:hAnsi="Arial" w:cs="Arial"/>
          <w:color w:val="313131"/>
          <w:sz w:val="21"/>
          <w:szCs w:val="21"/>
          <w:lang w:eastAsia="tr-TR"/>
        </w:rPr>
        <w:t>”e</w:t>
      </w:r>
      <w:r w:rsidRPr="00E86797">
        <w:rPr>
          <w:rFonts w:ascii="Arial" w:eastAsia="Times New Roman" w:hAnsi="Arial" w:cs="Arial"/>
          <w:color w:val="313131"/>
          <w:sz w:val="21"/>
          <w:szCs w:val="21"/>
          <w:lang w:eastAsia="tr-TR"/>
        </w:rPr>
        <w:t xml:space="preserve"> tam uyumun sağlanması amacıyla periyodik olarak denetimler yapar.</w:t>
      </w:r>
    </w:p>
    <w:p w14:paraId="49E4261D" w14:textId="77777777" w:rsidR="00E86797" w:rsidRPr="00E86797" w:rsidRDefault="00E86797" w:rsidP="00BB0FB2">
      <w:pPr>
        <w:numPr>
          <w:ilvl w:val="0"/>
          <w:numId w:val="7"/>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Kişisel Veri</w:t>
      </w:r>
      <w:r w:rsidR="00C954F1">
        <w:rPr>
          <w:rFonts w:ascii="Arial" w:eastAsia="Times New Roman" w:hAnsi="Arial" w:cs="Arial"/>
          <w:color w:val="313131"/>
          <w:sz w:val="21"/>
          <w:szCs w:val="21"/>
          <w:lang w:eastAsia="tr-TR"/>
        </w:rPr>
        <w:t xml:space="preserve">lerin Korunması ve İşlenmesi </w:t>
      </w:r>
      <w:r w:rsidR="00C954F1" w:rsidRPr="00C954F1">
        <w:rPr>
          <w:rFonts w:ascii="Arial" w:eastAsia="Times New Roman" w:hAnsi="Arial" w:cs="Arial"/>
          <w:color w:val="313131"/>
          <w:sz w:val="21"/>
          <w:szCs w:val="21"/>
          <w:lang w:eastAsia="tr-TR"/>
        </w:rPr>
        <w:t>Yöne</w:t>
      </w:r>
      <w:r w:rsidR="00262FD8">
        <w:rPr>
          <w:rFonts w:ascii="Arial" w:eastAsia="Times New Roman" w:hAnsi="Arial" w:cs="Arial"/>
          <w:color w:val="313131"/>
          <w:sz w:val="21"/>
          <w:szCs w:val="21"/>
          <w:lang w:eastAsia="tr-TR"/>
        </w:rPr>
        <w:t xml:space="preserve">rgesi </w:t>
      </w:r>
      <w:r w:rsidR="00C954F1" w:rsidRPr="00C954F1">
        <w:rPr>
          <w:rFonts w:ascii="Arial" w:eastAsia="Times New Roman" w:hAnsi="Arial" w:cs="Arial"/>
          <w:color w:val="313131"/>
          <w:sz w:val="21"/>
          <w:szCs w:val="21"/>
          <w:lang w:eastAsia="tr-TR"/>
        </w:rPr>
        <w:t xml:space="preserve">ve </w:t>
      </w:r>
      <w:r w:rsidRPr="00C954F1">
        <w:rPr>
          <w:rFonts w:ascii="Arial" w:eastAsia="Times New Roman" w:hAnsi="Arial" w:cs="Arial"/>
          <w:color w:val="313131"/>
          <w:sz w:val="21"/>
          <w:szCs w:val="21"/>
          <w:lang w:eastAsia="tr-TR"/>
        </w:rPr>
        <w:t>Kişisel Veri</w:t>
      </w:r>
      <w:r w:rsidR="00C954F1" w:rsidRPr="00C954F1">
        <w:rPr>
          <w:rFonts w:ascii="Arial" w:eastAsia="Times New Roman" w:hAnsi="Arial" w:cs="Arial"/>
          <w:color w:val="313131"/>
          <w:sz w:val="21"/>
          <w:szCs w:val="21"/>
          <w:lang w:eastAsia="tr-TR"/>
        </w:rPr>
        <w:t>leri</w:t>
      </w:r>
      <w:r w:rsidRPr="00C954F1">
        <w:rPr>
          <w:rFonts w:ascii="Arial" w:eastAsia="Times New Roman" w:hAnsi="Arial" w:cs="Arial"/>
          <w:color w:val="313131"/>
          <w:sz w:val="21"/>
          <w:szCs w:val="21"/>
          <w:lang w:eastAsia="tr-TR"/>
        </w:rPr>
        <w:t xml:space="preserve"> Saklama</w:t>
      </w:r>
      <w:r w:rsidRPr="00E86797">
        <w:rPr>
          <w:rFonts w:ascii="Arial" w:eastAsia="Times New Roman" w:hAnsi="Arial" w:cs="Arial"/>
          <w:color w:val="313131"/>
          <w:sz w:val="21"/>
          <w:szCs w:val="21"/>
          <w:lang w:eastAsia="tr-TR"/>
        </w:rPr>
        <w:t xml:space="preserve"> ve İmha </w:t>
      </w:r>
      <w:r w:rsidR="00B8070F">
        <w:rPr>
          <w:rFonts w:ascii="Arial" w:eastAsia="Times New Roman" w:hAnsi="Arial" w:cs="Arial"/>
          <w:color w:val="313131"/>
          <w:sz w:val="21"/>
          <w:szCs w:val="21"/>
          <w:lang w:eastAsia="tr-TR"/>
        </w:rPr>
        <w:t>Yöne</w:t>
      </w:r>
      <w:r w:rsidR="00262FD8">
        <w:rPr>
          <w:rFonts w:ascii="Arial" w:eastAsia="Times New Roman" w:hAnsi="Arial" w:cs="Arial"/>
          <w:color w:val="313131"/>
          <w:sz w:val="21"/>
          <w:szCs w:val="21"/>
          <w:lang w:eastAsia="tr-TR"/>
        </w:rPr>
        <w:t>rgesi</w:t>
      </w:r>
      <w:r w:rsidR="00B8070F">
        <w:rPr>
          <w:rFonts w:ascii="Arial" w:eastAsia="Times New Roman" w:hAnsi="Arial" w:cs="Arial"/>
          <w:color w:val="313131"/>
          <w:sz w:val="21"/>
          <w:szCs w:val="21"/>
          <w:lang w:eastAsia="tr-TR"/>
        </w:rPr>
        <w:t xml:space="preserve"> </w:t>
      </w:r>
      <w:r w:rsidRPr="00E86797">
        <w:rPr>
          <w:rFonts w:ascii="Arial" w:eastAsia="Times New Roman" w:hAnsi="Arial" w:cs="Arial"/>
          <w:color w:val="313131"/>
          <w:sz w:val="21"/>
          <w:szCs w:val="21"/>
          <w:lang w:eastAsia="tr-TR"/>
        </w:rPr>
        <w:t xml:space="preserve">ile </w:t>
      </w:r>
      <w:r w:rsidR="00E26CDC">
        <w:rPr>
          <w:rFonts w:ascii="Arial" w:eastAsia="Times New Roman" w:hAnsi="Arial" w:cs="Arial"/>
          <w:color w:val="313131"/>
          <w:sz w:val="21"/>
          <w:szCs w:val="21"/>
          <w:lang w:eastAsia="tr-TR"/>
        </w:rPr>
        <w:t>“</w:t>
      </w:r>
      <w:r w:rsidRPr="00E86797">
        <w:rPr>
          <w:rFonts w:ascii="Arial" w:eastAsia="Times New Roman" w:hAnsi="Arial" w:cs="Arial"/>
          <w:color w:val="313131"/>
          <w:sz w:val="21"/>
          <w:szCs w:val="21"/>
          <w:lang w:eastAsia="tr-TR"/>
        </w:rPr>
        <w:t>İlgili Düzenlemeler</w:t>
      </w:r>
      <w:r w:rsidR="00E26CDC">
        <w:rPr>
          <w:rFonts w:ascii="Arial" w:eastAsia="Times New Roman" w:hAnsi="Arial" w:cs="Arial"/>
          <w:color w:val="313131"/>
          <w:sz w:val="21"/>
          <w:szCs w:val="21"/>
          <w:lang w:eastAsia="tr-TR"/>
        </w:rPr>
        <w:t>”</w:t>
      </w:r>
      <w:r w:rsidR="002A2EF6">
        <w:rPr>
          <w:rFonts w:ascii="Arial" w:eastAsia="Times New Roman" w:hAnsi="Arial" w:cs="Arial"/>
          <w:color w:val="313131"/>
          <w:sz w:val="21"/>
          <w:szCs w:val="21"/>
          <w:lang w:eastAsia="tr-TR"/>
        </w:rPr>
        <w:t xml:space="preserve"> </w:t>
      </w:r>
      <w:r w:rsidRPr="00E86797">
        <w:rPr>
          <w:rFonts w:ascii="Arial" w:eastAsia="Times New Roman" w:hAnsi="Arial" w:cs="Arial"/>
          <w:color w:val="313131"/>
          <w:sz w:val="21"/>
          <w:szCs w:val="21"/>
          <w:lang w:eastAsia="tr-TR"/>
        </w:rPr>
        <w:t xml:space="preserve">e aykırı hareket eden personel hakkında işbu </w:t>
      </w:r>
      <w:r w:rsidR="00B8070F">
        <w:rPr>
          <w:rFonts w:ascii="Arial" w:eastAsia="Times New Roman" w:hAnsi="Arial" w:cs="Arial"/>
          <w:color w:val="313131"/>
          <w:sz w:val="21"/>
          <w:szCs w:val="21"/>
          <w:lang w:eastAsia="tr-TR"/>
        </w:rPr>
        <w:t>yöne</w:t>
      </w:r>
      <w:r w:rsidR="00B269FC">
        <w:rPr>
          <w:rFonts w:ascii="Arial" w:eastAsia="Times New Roman" w:hAnsi="Arial" w:cs="Arial"/>
          <w:color w:val="313131"/>
          <w:sz w:val="21"/>
          <w:szCs w:val="21"/>
          <w:lang w:eastAsia="tr-TR"/>
        </w:rPr>
        <w:t xml:space="preserve">rgenin </w:t>
      </w:r>
      <w:r w:rsidR="00856338">
        <w:rPr>
          <w:rFonts w:ascii="Arial" w:eastAsia="Times New Roman" w:hAnsi="Arial" w:cs="Arial"/>
          <w:color w:val="313131"/>
          <w:sz w:val="21"/>
          <w:szCs w:val="21"/>
          <w:lang w:eastAsia="tr-TR"/>
        </w:rPr>
        <w:t>VII</w:t>
      </w:r>
      <w:r w:rsidRPr="00E86797">
        <w:rPr>
          <w:rFonts w:ascii="Arial" w:eastAsia="Times New Roman" w:hAnsi="Arial" w:cs="Arial"/>
          <w:color w:val="313131"/>
          <w:sz w:val="21"/>
          <w:szCs w:val="21"/>
          <w:lang w:eastAsia="tr-TR"/>
        </w:rPr>
        <w:t>. maddesi</w:t>
      </w:r>
      <w:r w:rsidR="00262FD8">
        <w:rPr>
          <w:rFonts w:ascii="Arial" w:eastAsia="Times New Roman" w:hAnsi="Arial" w:cs="Arial"/>
          <w:color w:val="313131"/>
          <w:sz w:val="21"/>
          <w:szCs w:val="21"/>
          <w:lang w:eastAsia="tr-TR"/>
        </w:rPr>
        <w:t>ne</w:t>
      </w:r>
      <w:r w:rsidRPr="00E86797">
        <w:rPr>
          <w:rFonts w:ascii="Arial" w:eastAsia="Times New Roman" w:hAnsi="Arial" w:cs="Arial"/>
          <w:color w:val="313131"/>
          <w:sz w:val="21"/>
          <w:szCs w:val="21"/>
          <w:lang w:eastAsia="tr-TR"/>
        </w:rPr>
        <w:t xml:space="preserve"> göre işlem yapılır.</w:t>
      </w:r>
    </w:p>
    <w:p w14:paraId="50970671" w14:textId="77777777" w:rsidR="00E86797" w:rsidRPr="004F6ED4" w:rsidRDefault="004F6ED4" w:rsidP="00BB0FB2">
      <w:pPr>
        <w:shd w:val="clear" w:color="auto" w:fill="FFFFFF"/>
        <w:spacing w:after="0" w:line="420" w:lineRule="atLeast"/>
        <w:jc w:val="both"/>
        <w:rPr>
          <w:rFonts w:ascii="Arial" w:eastAsia="Times New Roman" w:hAnsi="Arial" w:cs="Arial"/>
          <w:i/>
          <w:iCs/>
          <w:color w:val="313131"/>
          <w:sz w:val="21"/>
          <w:szCs w:val="21"/>
          <w:lang w:eastAsia="tr-TR"/>
        </w:rPr>
      </w:pPr>
      <w:r w:rsidRPr="004F6ED4">
        <w:rPr>
          <w:rFonts w:ascii="Arial" w:eastAsia="Times New Roman" w:hAnsi="Arial" w:cs="Arial"/>
          <w:i/>
          <w:iCs/>
          <w:color w:val="313131"/>
          <w:sz w:val="21"/>
          <w:szCs w:val="21"/>
          <w:lang w:eastAsia="tr-TR"/>
        </w:rPr>
        <w:t xml:space="preserve">4.2 </w:t>
      </w:r>
      <w:r w:rsidR="00E86797" w:rsidRPr="004F6ED4">
        <w:rPr>
          <w:rFonts w:ascii="Arial" w:eastAsia="Times New Roman" w:hAnsi="Arial" w:cs="Arial"/>
          <w:i/>
          <w:iCs/>
          <w:color w:val="313131"/>
          <w:sz w:val="21"/>
          <w:szCs w:val="21"/>
          <w:lang w:eastAsia="tr-TR"/>
        </w:rPr>
        <w:t>TEKNİK TEDBİRLER</w:t>
      </w:r>
    </w:p>
    <w:p w14:paraId="4CDF0A12" w14:textId="77777777" w:rsidR="00E86797" w:rsidRPr="00E86797" w:rsidRDefault="00E86797" w:rsidP="00BB0FB2">
      <w:pPr>
        <w:numPr>
          <w:ilvl w:val="0"/>
          <w:numId w:val="8"/>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 xml:space="preserve">Kişisel verilerin saklandığı işbu </w:t>
      </w:r>
      <w:r w:rsidR="00791B1E">
        <w:rPr>
          <w:rFonts w:ascii="Arial" w:eastAsia="Times New Roman" w:hAnsi="Arial" w:cs="Arial"/>
          <w:color w:val="313131"/>
          <w:sz w:val="21"/>
          <w:szCs w:val="21"/>
          <w:lang w:eastAsia="tr-TR"/>
        </w:rPr>
        <w:t>yöne</w:t>
      </w:r>
      <w:r w:rsidR="00262FD8">
        <w:rPr>
          <w:rFonts w:ascii="Arial" w:eastAsia="Times New Roman" w:hAnsi="Arial" w:cs="Arial"/>
          <w:color w:val="313131"/>
          <w:sz w:val="21"/>
          <w:szCs w:val="21"/>
          <w:lang w:eastAsia="tr-TR"/>
        </w:rPr>
        <w:t xml:space="preserve">rgenin </w:t>
      </w:r>
      <w:r w:rsidRPr="00E86797">
        <w:rPr>
          <w:rFonts w:ascii="Arial" w:eastAsia="Times New Roman" w:hAnsi="Arial" w:cs="Arial"/>
          <w:color w:val="313131"/>
          <w:sz w:val="21"/>
          <w:szCs w:val="21"/>
          <w:lang w:eastAsia="tr-TR"/>
        </w:rPr>
        <w:t xml:space="preserve">3.1. maddesinde sayılan elektronik ortamlara erişim yalnızca iş tanımı gereği kişisel verilere erişime yetkisi bulunan personel tarafından, kendisinin belirlediği kişiye özel belirlenen şifre ile yapılır. Yetkili her personel için ayrı bir kullanıcı adı ve şifre belirlenir. Personel, şifreyi üçüncü kişilerle paylaşamaz. Şifreler belirlenirken </w:t>
      </w:r>
      <w:r w:rsidR="00E26CDC" w:rsidRPr="00E86797">
        <w:rPr>
          <w:rFonts w:ascii="Arial" w:eastAsia="Times New Roman" w:hAnsi="Arial" w:cs="Arial"/>
          <w:color w:val="313131"/>
          <w:sz w:val="21"/>
          <w:szCs w:val="21"/>
          <w:lang w:eastAsia="tr-TR"/>
        </w:rPr>
        <w:t>uluslararası</w:t>
      </w:r>
      <w:r w:rsidRPr="00E86797">
        <w:rPr>
          <w:rFonts w:ascii="Arial" w:eastAsia="Times New Roman" w:hAnsi="Arial" w:cs="Arial"/>
          <w:color w:val="313131"/>
          <w:sz w:val="21"/>
          <w:szCs w:val="21"/>
          <w:lang w:eastAsia="tr-TR"/>
        </w:rPr>
        <w:t xml:space="preserve"> güncel standartlar dikkate alınır, karmaşık olan ve kolayca tahmin edilemeyecek şifreler kullanılır.</w:t>
      </w:r>
    </w:p>
    <w:p w14:paraId="23923965" w14:textId="77777777" w:rsidR="00E86797" w:rsidRPr="00E86797" w:rsidRDefault="00E86797" w:rsidP="00BB0FB2">
      <w:pPr>
        <w:numPr>
          <w:ilvl w:val="0"/>
          <w:numId w:val="8"/>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 xml:space="preserve">Kişisel verilerin saklandığı </w:t>
      </w:r>
      <w:r w:rsidR="00262FD8">
        <w:rPr>
          <w:rFonts w:ascii="Arial" w:eastAsia="Times New Roman" w:hAnsi="Arial" w:cs="Arial"/>
          <w:color w:val="313131"/>
          <w:sz w:val="21"/>
          <w:szCs w:val="21"/>
          <w:lang w:eastAsia="tr-TR"/>
        </w:rPr>
        <w:t xml:space="preserve">veri merkezi vb. </w:t>
      </w:r>
      <w:r w:rsidRPr="00E86797">
        <w:rPr>
          <w:rFonts w:ascii="Arial" w:eastAsia="Times New Roman" w:hAnsi="Arial" w:cs="Arial"/>
          <w:color w:val="313131"/>
          <w:sz w:val="21"/>
          <w:szCs w:val="21"/>
          <w:lang w:eastAsia="tr-TR"/>
        </w:rPr>
        <w:t xml:space="preserve">ortamlara erişim yalnızca yetkili personel tarafından sağlanır. Kullanılan </w:t>
      </w:r>
      <w:r w:rsidR="00262FD8">
        <w:rPr>
          <w:rFonts w:ascii="Arial" w:eastAsia="Times New Roman" w:hAnsi="Arial" w:cs="Arial"/>
          <w:color w:val="313131"/>
          <w:sz w:val="21"/>
          <w:szCs w:val="21"/>
          <w:lang w:eastAsia="tr-TR"/>
        </w:rPr>
        <w:t xml:space="preserve">veri merkezlerinde </w:t>
      </w:r>
      <w:r w:rsidR="00E26CDC" w:rsidRPr="00E86797">
        <w:rPr>
          <w:rFonts w:ascii="Arial" w:eastAsia="Times New Roman" w:hAnsi="Arial" w:cs="Arial"/>
          <w:color w:val="313131"/>
          <w:sz w:val="21"/>
          <w:szCs w:val="21"/>
          <w:lang w:eastAsia="tr-TR"/>
        </w:rPr>
        <w:t>uluslararası</w:t>
      </w:r>
      <w:r w:rsidRPr="00E86797">
        <w:rPr>
          <w:rFonts w:ascii="Arial" w:eastAsia="Times New Roman" w:hAnsi="Arial" w:cs="Arial"/>
          <w:color w:val="313131"/>
          <w:sz w:val="21"/>
          <w:szCs w:val="21"/>
          <w:lang w:eastAsia="tr-TR"/>
        </w:rPr>
        <w:t xml:space="preserve"> güncel standarda uygun </w:t>
      </w:r>
      <w:r w:rsidR="00E26CDC" w:rsidRPr="00E86797">
        <w:rPr>
          <w:rFonts w:ascii="Arial" w:eastAsia="Times New Roman" w:hAnsi="Arial" w:cs="Arial"/>
          <w:color w:val="313131"/>
          <w:sz w:val="21"/>
          <w:szCs w:val="21"/>
          <w:lang w:eastAsia="tr-TR"/>
        </w:rPr>
        <w:t>şifrelemeyi</w:t>
      </w:r>
      <w:r w:rsidRPr="00E86797">
        <w:rPr>
          <w:rFonts w:ascii="Arial" w:eastAsia="Times New Roman" w:hAnsi="Arial" w:cs="Arial"/>
          <w:color w:val="313131"/>
          <w:sz w:val="21"/>
          <w:szCs w:val="21"/>
          <w:lang w:eastAsia="tr-TR"/>
        </w:rPr>
        <w:t>/</w:t>
      </w:r>
      <w:proofErr w:type="spellStart"/>
      <w:r w:rsidRPr="00E86797">
        <w:rPr>
          <w:rFonts w:ascii="Arial" w:eastAsia="Times New Roman" w:hAnsi="Arial" w:cs="Arial"/>
          <w:color w:val="313131"/>
          <w:sz w:val="21"/>
          <w:szCs w:val="21"/>
          <w:lang w:eastAsia="tr-TR"/>
        </w:rPr>
        <w:t>kriptografiyi</w:t>
      </w:r>
      <w:proofErr w:type="spellEnd"/>
      <w:r w:rsidRPr="00E86797">
        <w:rPr>
          <w:rFonts w:ascii="Arial" w:eastAsia="Times New Roman" w:hAnsi="Arial" w:cs="Arial"/>
          <w:color w:val="313131"/>
          <w:sz w:val="21"/>
          <w:szCs w:val="21"/>
          <w:lang w:eastAsia="tr-TR"/>
        </w:rPr>
        <w:t xml:space="preserve"> içerir güvenlik önlemleri alınır. Gerektiğinde iki aşamalı kimlik doğrulama sistemleri kullanılır.</w:t>
      </w:r>
    </w:p>
    <w:p w14:paraId="3BB09DE6" w14:textId="77777777" w:rsidR="00E86797" w:rsidRPr="00E86797" w:rsidRDefault="00E86797" w:rsidP="00BB0FB2">
      <w:pPr>
        <w:numPr>
          <w:ilvl w:val="0"/>
          <w:numId w:val="8"/>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 xml:space="preserve">Kişisel verilerin depolandığı elektronik ortamlarda yapılan her türlü işlemin ve her erişimin </w:t>
      </w:r>
      <w:proofErr w:type="spellStart"/>
      <w:r w:rsidRPr="00E86797">
        <w:rPr>
          <w:rFonts w:ascii="Arial" w:eastAsia="Times New Roman" w:hAnsi="Arial" w:cs="Arial"/>
          <w:color w:val="313131"/>
          <w:sz w:val="21"/>
          <w:szCs w:val="21"/>
          <w:lang w:eastAsia="tr-TR"/>
        </w:rPr>
        <w:t>log</w:t>
      </w:r>
      <w:proofErr w:type="spellEnd"/>
      <w:r w:rsidRPr="00E86797">
        <w:rPr>
          <w:rFonts w:ascii="Arial" w:eastAsia="Times New Roman" w:hAnsi="Arial" w:cs="Arial"/>
          <w:color w:val="313131"/>
          <w:sz w:val="21"/>
          <w:szCs w:val="21"/>
          <w:lang w:eastAsia="tr-TR"/>
        </w:rPr>
        <w:t xml:space="preserve"> kayıtları tutulur.</w:t>
      </w:r>
    </w:p>
    <w:p w14:paraId="01A661F7" w14:textId="77777777" w:rsidR="00E86797" w:rsidRPr="00E86797" w:rsidRDefault="00E86797" w:rsidP="00BB0FB2">
      <w:pPr>
        <w:numPr>
          <w:ilvl w:val="0"/>
          <w:numId w:val="8"/>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 xml:space="preserve">Kişisel verilerin yer aldığı elektronik ortamlara erişen personelin bilgisayarlarında güncel ve bilgi işlem yetkililerince belirlenmiş </w:t>
      </w:r>
      <w:r w:rsidR="00E26CDC" w:rsidRPr="00E86797">
        <w:rPr>
          <w:rFonts w:ascii="Arial" w:eastAsia="Times New Roman" w:hAnsi="Arial" w:cs="Arial"/>
          <w:color w:val="313131"/>
          <w:sz w:val="21"/>
          <w:szCs w:val="21"/>
          <w:lang w:eastAsia="tr-TR"/>
        </w:rPr>
        <w:t>anti virüs</w:t>
      </w:r>
      <w:r w:rsidRPr="00E86797">
        <w:rPr>
          <w:rFonts w:ascii="Arial" w:eastAsia="Times New Roman" w:hAnsi="Arial" w:cs="Arial"/>
          <w:color w:val="313131"/>
          <w:sz w:val="21"/>
          <w:szCs w:val="21"/>
          <w:lang w:eastAsia="tr-TR"/>
        </w:rPr>
        <w:t xml:space="preserve"> programı yüklü olmalıdır. Personel, bu elektronik ortamlara güvenliğinden emin olmadığı bilgisayar ve diğer cihazlardan erişmeye çalışmaz. Personel </w:t>
      </w:r>
      <w:r w:rsidRPr="00E86797">
        <w:rPr>
          <w:rFonts w:ascii="Arial" w:eastAsia="Times New Roman" w:hAnsi="Arial" w:cs="Arial"/>
          <w:color w:val="313131"/>
          <w:sz w:val="21"/>
          <w:szCs w:val="21"/>
          <w:lang w:eastAsia="tr-TR"/>
        </w:rPr>
        <w:lastRenderedPageBreak/>
        <w:t>bilgisayarına bilgi işlem yetkililerince belirlenmiş veya zararsız olarak nitelendirilmiş programlar haricinde herhangi bir program yükleyemez.</w:t>
      </w:r>
    </w:p>
    <w:p w14:paraId="6708F94D" w14:textId="77777777" w:rsidR="00E86797" w:rsidRPr="00E86797" w:rsidRDefault="00E86797" w:rsidP="00BB0FB2">
      <w:pPr>
        <w:numPr>
          <w:ilvl w:val="0"/>
          <w:numId w:val="8"/>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Kişisel verilerin depolandığı elektronik ortamlar her türlü siber saldırıya, sızıntıya, değişmeye, bozulmaya karşı uluslararası güncel standartlar çerçevesinde korunur. Elektronik ortamlara ilişkin düzenli sızma testleri yapılır.</w:t>
      </w:r>
    </w:p>
    <w:p w14:paraId="5E50DE22" w14:textId="77777777" w:rsidR="00E86797" w:rsidRPr="00E86797" w:rsidRDefault="00E86797" w:rsidP="00BB0FB2">
      <w:pPr>
        <w:numPr>
          <w:ilvl w:val="0"/>
          <w:numId w:val="8"/>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 xml:space="preserve">Kişisel verilerin saklandığı elektronik ortamlarda bir hasar ya da arıza meydana gelmesi halinde, bu hasarın veya arızanın giderilmesi için üçüncü kişilerden bilişim teknolojisi hizmeti alınması durumunda; ilgili elektronik ortamlarda yer alan kişisel veriler güvenli başka bir ortama aktarılır ya da şifrelenir. Bunun mümkün olmadığı hallerde bilişim teknolojisi hizmeti veren üçüncü kişilerin kişisel verilerin korunmasına ilişkin yükümlüklerini yerine getirmesi her türlü önlem alınarak sağlanır. Bilişim teknolojisi hizmeti veren üçüncü kişilerin işbu </w:t>
      </w:r>
      <w:r w:rsidR="00856338">
        <w:rPr>
          <w:rFonts w:ascii="Arial" w:eastAsia="Times New Roman" w:hAnsi="Arial" w:cs="Arial"/>
          <w:color w:val="313131"/>
          <w:sz w:val="21"/>
          <w:szCs w:val="21"/>
          <w:lang w:eastAsia="tr-TR"/>
        </w:rPr>
        <w:t>yöne</w:t>
      </w:r>
      <w:r w:rsidR="00262FD8">
        <w:rPr>
          <w:rFonts w:ascii="Arial" w:eastAsia="Times New Roman" w:hAnsi="Arial" w:cs="Arial"/>
          <w:color w:val="313131"/>
          <w:sz w:val="21"/>
          <w:szCs w:val="21"/>
          <w:lang w:eastAsia="tr-TR"/>
        </w:rPr>
        <w:t xml:space="preserve">rgeye </w:t>
      </w:r>
      <w:r w:rsidRPr="00E86797">
        <w:rPr>
          <w:rFonts w:ascii="Arial" w:eastAsia="Times New Roman" w:hAnsi="Arial" w:cs="Arial"/>
          <w:color w:val="313131"/>
          <w:sz w:val="21"/>
          <w:szCs w:val="21"/>
          <w:lang w:eastAsia="tr-TR"/>
        </w:rPr>
        <w:t>uygun hizmet vermesini sağlamak adına bu kişilerle gerekli sözleşmeler akdedilir.</w:t>
      </w:r>
    </w:p>
    <w:p w14:paraId="5F669784" w14:textId="77777777" w:rsidR="00E86797" w:rsidRPr="00E86797" w:rsidRDefault="00E86797" w:rsidP="00BB0FB2">
      <w:pPr>
        <w:numPr>
          <w:ilvl w:val="0"/>
          <w:numId w:val="8"/>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 xml:space="preserve">Kişisel verilerin saklandığı fiziksel ortamlara erişim yalnızca iş tanımı gereği yetkili olan personel tarafından sağlanır. Yetkili personel, bu verilerin yetkisiz kişilerce erişilebilir olmaması için gerekli tedbirleri almakla yükümlüdür. </w:t>
      </w:r>
    </w:p>
    <w:p w14:paraId="7DCF82A2" w14:textId="77777777" w:rsidR="00E86797" w:rsidRPr="00E86797" w:rsidRDefault="00E86797" w:rsidP="00BB0FB2">
      <w:pPr>
        <w:numPr>
          <w:ilvl w:val="0"/>
          <w:numId w:val="8"/>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Kişisel verilerin depolandığı fiziksel ortamların deprem, sel, yangın gibi afetlere; hırsızlık, yağma gibi suçlara karşı korunması için gerekli tedbirler alınır.</w:t>
      </w:r>
    </w:p>
    <w:p w14:paraId="1CD37F55" w14:textId="77777777" w:rsidR="00E86797" w:rsidRPr="00E86797" w:rsidRDefault="00E86797" w:rsidP="00BB0FB2">
      <w:pPr>
        <w:numPr>
          <w:ilvl w:val="0"/>
          <w:numId w:val="8"/>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Fiziksel ve elektronik ortamların güvenilirliği gerektiğinde uzman yardımı da alınarak düzenli olarak denetlenir.</w:t>
      </w:r>
    </w:p>
    <w:p w14:paraId="78C8AABB" w14:textId="77777777" w:rsidR="0084235D" w:rsidRDefault="004F6ED4" w:rsidP="00BB0FB2">
      <w:pPr>
        <w:shd w:val="clear" w:color="auto" w:fill="FFFFFF"/>
        <w:spacing w:after="0" w:line="420" w:lineRule="atLeast"/>
        <w:jc w:val="both"/>
        <w:rPr>
          <w:rFonts w:ascii="Arial" w:eastAsia="Times New Roman" w:hAnsi="Arial" w:cs="Arial"/>
          <w:color w:val="313131"/>
          <w:sz w:val="21"/>
          <w:szCs w:val="21"/>
          <w:lang w:eastAsia="tr-TR"/>
        </w:rPr>
      </w:pPr>
      <w:r w:rsidRPr="004F6ED4">
        <w:rPr>
          <w:rFonts w:ascii="Arial" w:eastAsia="Times New Roman" w:hAnsi="Arial" w:cs="Arial"/>
          <w:color w:val="313131"/>
          <w:sz w:val="21"/>
          <w:szCs w:val="21"/>
          <w:lang w:eastAsia="tr-TR"/>
        </w:rPr>
        <w:t xml:space="preserve">5. </w:t>
      </w:r>
      <w:r w:rsidR="00E86797" w:rsidRPr="004F6ED4">
        <w:rPr>
          <w:rFonts w:ascii="Arial" w:eastAsia="Times New Roman" w:hAnsi="Arial" w:cs="Arial"/>
          <w:color w:val="313131"/>
          <w:sz w:val="21"/>
          <w:szCs w:val="21"/>
          <w:lang w:eastAsia="tr-TR"/>
        </w:rPr>
        <w:t>YEDEKLEME</w:t>
      </w:r>
      <w:r w:rsidR="0084235D">
        <w:rPr>
          <w:rFonts w:ascii="Arial" w:eastAsia="Times New Roman" w:hAnsi="Arial" w:cs="Arial"/>
          <w:color w:val="313131"/>
          <w:sz w:val="21"/>
          <w:szCs w:val="21"/>
          <w:lang w:eastAsia="tr-TR"/>
        </w:rPr>
        <w:t xml:space="preserve"> </w:t>
      </w:r>
    </w:p>
    <w:p w14:paraId="454AB361" w14:textId="77777777" w:rsidR="00E86797" w:rsidRPr="00E86797" w:rsidRDefault="00E86797" w:rsidP="00BB0FB2">
      <w:pPr>
        <w:shd w:val="clear" w:color="auto" w:fill="FFFFFF"/>
        <w:spacing w:after="0" w:line="420" w:lineRule="atLeast"/>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 xml:space="preserve">İşbu </w:t>
      </w:r>
      <w:r w:rsidR="00314270">
        <w:rPr>
          <w:rFonts w:ascii="Arial" w:eastAsia="Times New Roman" w:hAnsi="Arial" w:cs="Arial"/>
          <w:color w:val="313131"/>
          <w:sz w:val="21"/>
          <w:szCs w:val="21"/>
          <w:lang w:eastAsia="tr-TR"/>
        </w:rPr>
        <w:t>yöne</w:t>
      </w:r>
      <w:r w:rsidR="00262FD8">
        <w:rPr>
          <w:rFonts w:ascii="Arial" w:eastAsia="Times New Roman" w:hAnsi="Arial" w:cs="Arial"/>
          <w:color w:val="313131"/>
          <w:sz w:val="21"/>
          <w:szCs w:val="21"/>
          <w:lang w:eastAsia="tr-TR"/>
        </w:rPr>
        <w:t xml:space="preserve">rgeye </w:t>
      </w:r>
      <w:r w:rsidRPr="00E86797">
        <w:rPr>
          <w:rFonts w:ascii="Arial" w:eastAsia="Times New Roman" w:hAnsi="Arial" w:cs="Arial"/>
          <w:color w:val="313131"/>
          <w:sz w:val="21"/>
          <w:szCs w:val="21"/>
          <w:lang w:eastAsia="tr-TR"/>
        </w:rPr>
        <w:t>uygun olarak saklanan veriler düzenli olarak yedeklenir. Yedeklerin tutulduğu ortamlar her türlü yetkisiz erişime, bozulmaya, değişmeye, yok olmaya, fiziksel etkilere karşı korunur.</w:t>
      </w:r>
    </w:p>
    <w:p w14:paraId="5DD07C5C" w14:textId="77777777" w:rsidR="00E86797" w:rsidRPr="002B2B2A" w:rsidRDefault="00E86797" w:rsidP="00BB0FB2">
      <w:pPr>
        <w:pStyle w:val="ListeParagraf"/>
        <w:numPr>
          <w:ilvl w:val="0"/>
          <w:numId w:val="15"/>
        </w:numPr>
        <w:shd w:val="clear" w:color="auto" w:fill="FFFFFF"/>
        <w:spacing w:after="0" w:line="420" w:lineRule="atLeast"/>
        <w:jc w:val="both"/>
        <w:rPr>
          <w:rFonts w:ascii="Arial" w:eastAsia="Times New Roman" w:hAnsi="Arial" w:cs="Arial"/>
          <w:color w:val="313131"/>
          <w:sz w:val="21"/>
          <w:szCs w:val="21"/>
          <w:lang w:eastAsia="tr-TR"/>
        </w:rPr>
      </w:pPr>
      <w:r w:rsidRPr="002B2B2A">
        <w:rPr>
          <w:rFonts w:ascii="Arial" w:eastAsia="Times New Roman" w:hAnsi="Arial" w:cs="Arial"/>
          <w:b/>
          <w:bCs/>
          <w:color w:val="313131"/>
          <w:sz w:val="21"/>
          <w:szCs w:val="21"/>
          <w:lang w:eastAsia="tr-TR"/>
        </w:rPr>
        <w:t>KİŞİSEL VERİLERİN İMHASI</w:t>
      </w:r>
    </w:p>
    <w:p w14:paraId="223FB362" w14:textId="77777777" w:rsidR="0084235D" w:rsidRDefault="00C677F8" w:rsidP="00BB0FB2">
      <w:pPr>
        <w:shd w:val="clear" w:color="auto" w:fill="FFFFFF"/>
        <w:spacing w:after="0" w:line="420" w:lineRule="atLeast"/>
        <w:jc w:val="both"/>
        <w:rPr>
          <w:rFonts w:ascii="Arial" w:eastAsia="Times New Roman" w:hAnsi="Arial" w:cs="Arial"/>
          <w:color w:val="313131"/>
          <w:sz w:val="21"/>
          <w:szCs w:val="21"/>
          <w:lang w:eastAsia="tr-TR"/>
        </w:rPr>
      </w:pPr>
      <w:r>
        <w:rPr>
          <w:rFonts w:ascii="Arial" w:eastAsia="Times New Roman" w:hAnsi="Arial" w:cs="Arial"/>
          <w:color w:val="313131"/>
          <w:sz w:val="21"/>
          <w:szCs w:val="21"/>
          <w:lang w:eastAsia="tr-TR"/>
        </w:rPr>
        <w:t xml:space="preserve">1. </w:t>
      </w:r>
      <w:r w:rsidR="00E86797" w:rsidRPr="00C677F8">
        <w:rPr>
          <w:rFonts w:ascii="Arial" w:eastAsia="Times New Roman" w:hAnsi="Arial" w:cs="Arial"/>
          <w:color w:val="313131"/>
          <w:sz w:val="21"/>
          <w:szCs w:val="21"/>
          <w:lang w:eastAsia="tr-TR"/>
        </w:rPr>
        <w:t>KİŞİSEL VERİLERİN İMHA AMAÇ VE SEBEPLERİ</w:t>
      </w:r>
      <w:r w:rsidR="0084235D">
        <w:rPr>
          <w:rFonts w:ascii="Arial" w:eastAsia="Times New Roman" w:hAnsi="Arial" w:cs="Arial"/>
          <w:color w:val="313131"/>
          <w:sz w:val="21"/>
          <w:szCs w:val="21"/>
          <w:lang w:eastAsia="tr-TR"/>
        </w:rPr>
        <w:t xml:space="preserve"> </w:t>
      </w:r>
    </w:p>
    <w:p w14:paraId="00D187E7" w14:textId="77777777" w:rsidR="00E86797" w:rsidRPr="00E86797" w:rsidRDefault="00E86797" w:rsidP="00BB0FB2">
      <w:pPr>
        <w:shd w:val="clear" w:color="auto" w:fill="FFFFFF"/>
        <w:spacing w:after="0" w:line="420" w:lineRule="atLeast"/>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 xml:space="preserve">Aşağıda sayılan durumlarda Kooperatif tarafından </w:t>
      </w:r>
      <w:r w:rsidR="002A2EF6" w:rsidRPr="00E86797">
        <w:rPr>
          <w:rFonts w:ascii="Arial" w:eastAsia="Times New Roman" w:hAnsi="Arial" w:cs="Arial"/>
          <w:color w:val="313131"/>
          <w:sz w:val="21"/>
          <w:szCs w:val="21"/>
          <w:lang w:eastAsia="tr-TR"/>
        </w:rPr>
        <w:t>re’ sen</w:t>
      </w:r>
      <w:r w:rsidRPr="00E86797">
        <w:rPr>
          <w:rFonts w:ascii="Arial" w:eastAsia="Times New Roman" w:hAnsi="Arial" w:cs="Arial"/>
          <w:color w:val="313131"/>
          <w:sz w:val="21"/>
          <w:szCs w:val="21"/>
          <w:lang w:eastAsia="tr-TR"/>
        </w:rPr>
        <w:t xml:space="preserve"> ya da </w:t>
      </w:r>
      <w:r w:rsidR="00CD0A7C">
        <w:rPr>
          <w:rFonts w:ascii="Arial" w:eastAsia="Times New Roman" w:hAnsi="Arial" w:cs="Arial"/>
          <w:color w:val="313131"/>
          <w:sz w:val="21"/>
          <w:szCs w:val="21"/>
          <w:lang w:eastAsia="tr-TR"/>
        </w:rPr>
        <w:t>“</w:t>
      </w:r>
      <w:r w:rsidRPr="00E86797">
        <w:rPr>
          <w:rFonts w:ascii="Arial" w:eastAsia="Times New Roman" w:hAnsi="Arial" w:cs="Arial"/>
          <w:color w:val="313131"/>
          <w:sz w:val="21"/>
          <w:szCs w:val="21"/>
          <w:lang w:eastAsia="tr-TR"/>
        </w:rPr>
        <w:t>İlgili Kişi</w:t>
      </w:r>
      <w:r w:rsidR="00CD0A7C">
        <w:rPr>
          <w:rFonts w:ascii="Arial" w:eastAsia="Times New Roman" w:hAnsi="Arial" w:cs="Arial"/>
          <w:color w:val="313131"/>
          <w:sz w:val="21"/>
          <w:szCs w:val="21"/>
          <w:lang w:eastAsia="tr-TR"/>
        </w:rPr>
        <w:t>”</w:t>
      </w:r>
      <w:r w:rsidR="002A2EF6">
        <w:rPr>
          <w:rFonts w:ascii="Arial" w:eastAsia="Times New Roman" w:hAnsi="Arial" w:cs="Arial"/>
          <w:color w:val="313131"/>
          <w:sz w:val="21"/>
          <w:szCs w:val="21"/>
          <w:lang w:eastAsia="tr-TR"/>
        </w:rPr>
        <w:t xml:space="preserve"> </w:t>
      </w:r>
      <w:proofErr w:type="spellStart"/>
      <w:r w:rsidRPr="00E86797">
        <w:rPr>
          <w:rFonts w:ascii="Arial" w:eastAsia="Times New Roman" w:hAnsi="Arial" w:cs="Arial"/>
          <w:color w:val="313131"/>
          <w:sz w:val="21"/>
          <w:szCs w:val="21"/>
          <w:lang w:eastAsia="tr-TR"/>
        </w:rPr>
        <w:t>nin</w:t>
      </w:r>
      <w:proofErr w:type="spellEnd"/>
      <w:r w:rsidRPr="00E86797">
        <w:rPr>
          <w:rFonts w:ascii="Arial" w:eastAsia="Times New Roman" w:hAnsi="Arial" w:cs="Arial"/>
          <w:color w:val="313131"/>
          <w:sz w:val="21"/>
          <w:szCs w:val="21"/>
          <w:lang w:eastAsia="tr-TR"/>
        </w:rPr>
        <w:t xml:space="preserve"> talebi üzerine kişisel veriler imha edilir:</w:t>
      </w:r>
    </w:p>
    <w:p w14:paraId="01575F78" w14:textId="77777777" w:rsidR="00E13C32" w:rsidRDefault="00CD0A7C" w:rsidP="00BB0FB2">
      <w:pPr>
        <w:numPr>
          <w:ilvl w:val="0"/>
          <w:numId w:val="9"/>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E13C32">
        <w:rPr>
          <w:rFonts w:ascii="Arial" w:eastAsia="Times New Roman" w:hAnsi="Arial" w:cs="Arial"/>
          <w:color w:val="313131"/>
          <w:sz w:val="21"/>
          <w:szCs w:val="21"/>
          <w:lang w:eastAsia="tr-TR"/>
        </w:rPr>
        <w:t>“</w:t>
      </w:r>
      <w:r w:rsidR="00E86797" w:rsidRPr="00E13C32">
        <w:rPr>
          <w:rFonts w:ascii="Arial" w:eastAsia="Times New Roman" w:hAnsi="Arial" w:cs="Arial"/>
          <w:color w:val="313131"/>
          <w:sz w:val="21"/>
          <w:szCs w:val="21"/>
          <w:lang w:eastAsia="tr-TR"/>
        </w:rPr>
        <w:t>İlgili Kişi</w:t>
      </w:r>
      <w:r w:rsidRPr="00E13C32">
        <w:rPr>
          <w:rFonts w:ascii="Arial" w:eastAsia="Times New Roman" w:hAnsi="Arial" w:cs="Arial"/>
          <w:color w:val="313131"/>
          <w:sz w:val="21"/>
          <w:szCs w:val="21"/>
          <w:lang w:eastAsia="tr-TR"/>
        </w:rPr>
        <w:t>”</w:t>
      </w:r>
      <w:r w:rsidR="002A2EF6">
        <w:rPr>
          <w:rFonts w:ascii="Arial" w:eastAsia="Times New Roman" w:hAnsi="Arial" w:cs="Arial"/>
          <w:color w:val="313131"/>
          <w:sz w:val="21"/>
          <w:szCs w:val="21"/>
          <w:lang w:eastAsia="tr-TR"/>
        </w:rPr>
        <w:t xml:space="preserve"> </w:t>
      </w:r>
      <w:proofErr w:type="spellStart"/>
      <w:r w:rsidR="00E86797" w:rsidRPr="00E13C32">
        <w:rPr>
          <w:rFonts w:ascii="Arial" w:eastAsia="Times New Roman" w:hAnsi="Arial" w:cs="Arial"/>
          <w:color w:val="313131"/>
          <w:sz w:val="21"/>
          <w:szCs w:val="21"/>
          <w:lang w:eastAsia="tr-TR"/>
        </w:rPr>
        <w:t>nin</w:t>
      </w:r>
      <w:proofErr w:type="spellEnd"/>
      <w:r w:rsidR="00E86797" w:rsidRPr="00E13C32">
        <w:rPr>
          <w:rFonts w:ascii="Arial" w:eastAsia="Times New Roman" w:hAnsi="Arial" w:cs="Arial"/>
          <w:color w:val="313131"/>
          <w:sz w:val="21"/>
          <w:szCs w:val="21"/>
          <w:lang w:eastAsia="tr-TR"/>
        </w:rPr>
        <w:t xml:space="preserve"> açık rızasını geri alması ve açık rızadan başka bir kişisel veri saklama</w:t>
      </w:r>
      <w:r w:rsidR="00E13C32" w:rsidRPr="00E13C32">
        <w:rPr>
          <w:rFonts w:ascii="Arial" w:eastAsia="Times New Roman" w:hAnsi="Arial" w:cs="Arial"/>
          <w:color w:val="313131"/>
          <w:sz w:val="21"/>
          <w:szCs w:val="21"/>
          <w:lang w:eastAsia="tr-TR"/>
        </w:rPr>
        <w:t xml:space="preserve"> </w:t>
      </w:r>
      <w:r w:rsidR="00E86797" w:rsidRPr="00E13C32">
        <w:rPr>
          <w:rFonts w:ascii="Arial" w:eastAsia="Times New Roman" w:hAnsi="Arial" w:cs="Arial"/>
          <w:color w:val="313131"/>
          <w:sz w:val="21"/>
          <w:szCs w:val="21"/>
          <w:lang w:eastAsia="tr-TR"/>
        </w:rPr>
        <w:t>sebebinin mevcut olmaması,</w:t>
      </w:r>
    </w:p>
    <w:p w14:paraId="0FF63B11" w14:textId="77777777" w:rsidR="00E86797" w:rsidRPr="00E13C32" w:rsidRDefault="00E86797" w:rsidP="00BB0FB2">
      <w:pPr>
        <w:numPr>
          <w:ilvl w:val="0"/>
          <w:numId w:val="9"/>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E13C32">
        <w:rPr>
          <w:rFonts w:ascii="Arial" w:eastAsia="Times New Roman" w:hAnsi="Arial" w:cs="Arial"/>
          <w:color w:val="313131"/>
          <w:sz w:val="21"/>
          <w:szCs w:val="21"/>
          <w:lang w:eastAsia="tr-TR"/>
        </w:rPr>
        <w:t>Kişisel verilerin işlenmesini ya da saklanmasını düzenleyen mevzuat hükmünün artık bu düzenlemeyi içermeyecek şekilde değiştirilmesi ya da ilga edilmesi,</w:t>
      </w:r>
    </w:p>
    <w:p w14:paraId="7444AA30" w14:textId="77777777" w:rsidR="00E86797" w:rsidRPr="00E86797" w:rsidRDefault="00E86797" w:rsidP="00BB0FB2">
      <w:pPr>
        <w:numPr>
          <w:ilvl w:val="0"/>
          <w:numId w:val="9"/>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Kişisel verilerin işlenmesini gerektirir amacın ortadan kalkması,</w:t>
      </w:r>
    </w:p>
    <w:p w14:paraId="0941EF09" w14:textId="77777777" w:rsidR="00E86797" w:rsidRPr="00E86797" w:rsidRDefault="00E86797" w:rsidP="00BB0FB2">
      <w:pPr>
        <w:numPr>
          <w:ilvl w:val="0"/>
          <w:numId w:val="9"/>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lastRenderedPageBreak/>
        <w:t>Kişisel verilerin işlenmesinde esas alınan hukuki sebebin ortadan kalkması,</w:t>
      </w:r>
    </w:p>
    <w:p w14:paraId="417BE43E" w14:textId="77777777" w:rsidR="00E86797" w:rsidRPr="00E86797" w:rsidRDefault="00CD0A7C" w:rsidP="00BB0FB2">
      <w:pPr>
        <w:numPr>
          <w:ilvl w:val="0"/>
          <w:numId w:val="9"/>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Pr>
          <w:rFonts w:ascii="Arial" w:eastAsia="Times New Roman" w:hAnsi="Arial" w:cs="Arial"/>
          <w:color w:val="313131"/>
          <w:sz w:val="21"/>
          <w:szCs w:val="21"/>
          <w:lang w:eastAsia="tr-TR"/>
        </w:rPr>
        <w:t>“</w:t>
      </w:r>
      <w:r w:rsidR="00E86797" w:rsidRPr="00E86797">
        <w:rPr>
          <w:rFonts w:ascii="Arial" w:eastAsia="Times New Roman" w:hAnsi="Arial" w:cs="Arial"/>
          <w:color w:val="313131"/>
          <w:sz w:val="21"/>
          <w:szCs w:val="21"/>
          <w:lang w:eastAsia="tr-TR"/>
        </w:rPr>
        <w:t>İlgili Kişi</w:t>
      </w:r>
      <w:r>
        <w:rPr>
          <w:rFonts w:ascii="Arial" w:eastAsia="Times New Roman" w:hAnsi="Arial" w:cs="Arial"/>
          <w:color w:val="313131"/>
          <w:sz w:val="21"/>
          <w:szCs w:val="21"/>
          <w:lang w:eastAsia="tr-TR"/>
        </w:rPr>
        <w:t>”</w:t>
      </w:r>
      <w:r w:rsidR="002A2EF6">
        <w:rPr>
          <w:rFonts w:ascii="Arial" w:eastAsia="Times New Roman" w:hAnsi="Arial" w:cs="Arial"/>
          <w:color w:val="313131"/>
          <w:sz w:val="21"/>
          <w:szCs w:val="21"/>
          <w:lang w:eastAsia="tr-TR"/>
        </w:rPr>
        <w:t xml:space="preserve"> </w:t>
      </w:r>
      <w:proofErr w:type="spellStart"/>
      <w:r w:rsidR="00E86797" w:rsidRPr="00E86797">
        <w:rPr>
          <w:rFonts w:ascii="Arial" w:eastAsia="Times New Roman" w:hAnsi="Arial" w:cs="Arial"/>
          <w:color w:val="313131"/>
          <w:sz w:val="21"/>
          <w:szCs w:val="21"/>
          <w:lang w:eastAsia="tr-TR"/>
        </w:rPr>
        <w:t>nin</w:t>
      </w:r>
      <w:proofErr w:type="spellEnd"/>
      <w:r w:rsidR="00E86797" w:rsidRPr="00E86797">
        <w:rPr>
          <w:rFonts w:ascii="Arial" w:eastAsia="Times New Roman" w:hAnsi="Arial" w:cs="Arial"/>
          <w:color w:val="313131"/>
          <w:sz w:val="21"/>
          <w:szCs w:val="21"/>
          <w:lang w:eastAsia="tr-TR"/>
        </w:rPr>
        <w:t xml:space="preserve"> kişisel verilerin imha edilmesine ilişkin kanuna ve ilgili yönetmeliklere</w:t>
      </w:r>
      <w:r w:rsidR="00B269FC">
        <w:rPr>
          <w:rFonts w:ascii="Arial" w:eastAsia="Times New Roman" w:hAnsi="Arial" w:cs="Arial"/>
          <w:color w:val="313131"/>
          <w:sz w:val="21"/>
          <w:szCs w:val="21"/>
          <w:lang w:eastAsia="tr-TR"/>
        </w:rPr>
        <w:t>, yönergelere</w:t>
      </w:r>
      <w:r w:rsidR="00E86797" w:rsidRPr="00E86797">
        <w:rPr>
          <w:rFonts w:ascii="Arial" w:eastAsia="Times New Roman" w:hAnsi="Arial" w:cs="Arial"/>
          <w:color w:val="313131"/>
          <w:sz w:val="21"/>
          <w:szCs w:val="21"/>
          <w:lang w:eastAsia="tr-TR"/>
        </w:rPr>
        <w:t xml:space="preserve"> uygun talebinin Kooperatif tarafından kabul edilmesi,</w:t>
      </w:r>
    </w:p>
    <w:p w14:paraId="48EFEC4C" w14:textId="77777777" w:rsidR="00E86797" w:rsidRPr="00E86797" w:rsidRDefault="00E86797" w:rsidP="00BB0FB2">
      <w:pPr>
        <w:numPr>
          <w:ilvl w:val="0"/>
          <w:numId w:val="9"/>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Kişisel verilerin saklanmasına ilişkin azami sürenin aşılması ve bu süreyi aşacak haklı bir nedenin mevcut olmaması,</w:t>
      </w:r>
    </w:p>
    <w:p w14:paraId="37490E48" w14:textId="77777777" w:rsidR="00C677F8" w:rsidRDefault="00E86797" w:rsidP="00BB0FB2">
      <w:pPr>
        <w:numPr>
          <w:ilvl w:val="0"/>
          <w:numId w:val="9"/>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Kurum ya da yetkili herhangi bir resmî makam tarafından ilgili verinin imha edilmesinin hukuka uygun olarak talep edilmesi.</w:t>
      </w:r>
    </w:p>
    <w:p w14:paraId="08B59E80" w14:textId="77777777" w:rsidR="00C677F8" w:rsidRDefault="00C677F8" w:rsidP="00BB0FB2">
      <w:pPr>
        <w:shd w:val="clear" w:color="auto" w:fill="FFFFFF"/>
        <w:spacing w:after="30" w:line="420" w:lineRule="atLeast"/>
        <w:jc w:val="both"/>
        <w:rPr>
          <w:rFonts w:ascii="Arial" w:eastAsia="Times New Roman" w:hAnsi="Arial" w:cs="Arial"/>
          <w:color w:val="313131"/>
          <w:sz w:val="21"/>
          <w:szCs w:val="21"/>
          <w:lang w:eastAsia="tr-TR"/>
        </w:rPr>
      </w:pPr>
      <w:r w:rsidRPr="00C677F8">
        <w:rPr>
          <w:rFonts w:ascii="Arial" w:eastAsia="Times New Roman" w:hAnsi="Arial" w:cs="Arial"/>
          <w:color w:val="313131"/>
          <w:sz w:val="21"/>
          <w:szCs w:val="21"/>
          <w:lang w:eastAsia="tr-TR"/>
        </w:rPr>
        <w:t xml:space="preserve">2. </w:t>
      </w:r>
      <w:r w:rsidR="00E86797" w:rsidRPr="00C677F8">
        <w:rPr>
          <w:rFonts w:ascii="Arial" w:eastAsia="Times New Roman" w:hAnsi="Arial" w:cs="Arial"/>
          <w:color w:val="313131"/>
          <w:sz w:val="21"/>
          <w:szCs w:val="21"/>
          <w:lang w:eastAsia="tr-TR"/>
        </w:rPr>
        <w:t>KİŞİSEL VERİLERİN İMHA YÖNTEMLERİ</w:t>
      </w:r>
    </w:p>
    <w:p w14:paraId="3A8E4CC6" w14:textId="77777777" w:rsidR="00C677F8" w:rsidRDefault="00E86797" w:rsidP="00BB0FB2">
      <w:pPr>
        <w:shd w:val="clear" w:color="auto" w:fill="FFFFFF"/>
        <w:spacing w:after="30" w:line="420" w:lineRule="atLeast"/>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Kişisel veriler Kanun ve ilgili yöne</w:t>
      </w:r>
      <w:r w:rsidR="00262FD8">
        <w:rPr>
          <w:rFonts w:ascii="Arial" w:eastAsia="Times New Roman" w:hAnsi="Arial" w:cs="Arial"/>
          <w:color w:val="313131"/>
          <w:sz w:val="21"/>
          <w:szCs w:val="21"/>
          <w:lang w:eastAsia="tr-TR"/>
        </w:rPr>
        <w:t xml:space="preserve">rge </w:t>
      </w:r>
      <w:r w:rsidRPr="00E86797">
        <w:rPr>
          <w:rFonts w:ascii="Arial" w:eastAsia="Times New Roman" w:hAnsi="Arial" w:cs="Arial"/>
          <w:color w:val="313131"/>
          <w:sz w:val="21"/>
          <w:szCs w:val="21"/>
          <w:lang w:eastAsia="tr-TR"/>
        </w:rPr>
        <w:t>hükümlerine uygun olarak Kooperatif tarafından belirlenecek aşağıdaki yöntemlerden biri kullanılarak imha edilir.</w:t>
      </w:r>
    </w:p>
    <w:p w14:paraId="00240B38" w14:textId="77777777" w:rsidR="00CD0A7C" w:rsidRDefault="00E86797" w:rsidP="00BB0FB2">
      <w:pPr>
        <w:numPr>
          <w:ilvl w:val="0"/>
          <w:numId w:val="27"/>
        </w:numPr>
        <w:shd w:val="clear" w:color="auto" w:fill="FFFFFF"/>
        <w:tabs>
          <w:tab w:val="clear" w:pos="720"/>
          <w:tab w:val="left" w:pos="284"/>
        </w:tabs>
        <w:spacing w:after="30" w:line="420" w:lineRule="atLeast"/>
        <w:ind w:left="0" w:firstLine="0"/>
        <w:jc w:val="both"/>
        <w:rPr>
          <w:rFonts w:ascii="Arial" w:eastAsia="Times New Roman" w:hAnsi="Arial" w:cs="Arial"/>
          <w:color w:val="313131"/>
          <w:sz w:val="21"/>
          <w:szCs w:val="21"/>
          <w:lang w:eastAsia="tr-TR"/>
        </w:rPr>
      </w:pPr>
      <w:r w:rsidRPr="00CD0A7C">
        <w:rPr>
          <w:rFonts w:ascii="Arial" w:eastAsia="Times New Roman" w:hAnsi="Arial" w:cs="Arial"/>
          <w:b/>
          <w:bCs/>
          <w:color w:val="313131"/>
          <w:sz w:val="21"/>
          <w:szCs w:val="21"/>
          <w:lang w:eastAsia="tr-TR"/>
        </w:rPr>
        <w:t>SİLME:</w:t>
      </w:r>
      <w:r w:rsidRPr="00CD0A7C">
        <w:rPr>
          <w:rFonts w:ascii="Arial" w:eastAsia="Times New Roman" w:hAnsi="Arial" w:cs="Arial"/>
          <w:color w:val="313131"/>
          <w:sz w:val="21"/>
          <w:szCs w:val="21"/>
          <w:lang w:eastAsia="tr-TR"/>
        </w:rPr>
        <w:t xml:space="preserve"> Kişisel verilerin ilgili kullanıcılar için hiçbir şekilde erişilemez ve tekrar kullanılamaz hale getirilmesi işlemidir</w:t>
      </w:r>
      <w:r w:rsidR="00C677F8" w:rsidRPr="00CD0A7C">
        <w:rPr>
          <w:rFonts w:ascii="Arial" w:eastAsia="Times New Roman" w:hAnsi="Arial" w:cs="Arial"/>
          <w:color w:val="313131"/>
          <w:sz w:val="21"/>
          <w:szCs w:val="21"/>
          <w:lang w:eastAsia="tr-TR"/>
        </w:rPr>
        <w:t>.</w:t>
      </w:r>
    </w:p>
    <w:p w14:paraId="01CF1B2B" w14:textId="77777777" w:rsidR="00C677F8" w:rsidRPr="00CD0A7C" w:rsidRDefault="00E86797" w:rsidP="00BB0FB2">
      <w:pPr>
        <w:numPr>
          <w:ilvl w:val="0"/>
          <w:numId w:val="27"/>
        </w:numPr>
        <w:shd w:val="clear" w:color="auto" w:fill="FFFFFF"/>
        <w:tabs>
          <w:tab w:val="clear" w:pos="720"/>
          <w:tab w:val="left" w:pos="284"/>
        </w:tabs>
        <w:spacing w:after="30" w:line="420" w:lineRule="atLeast"/>
        <w:ind w:left="0" w:firstLine="0"/>
        <w:jc w:val="both"/>
        <w:rPr>
          <w:rFonts w:ascii="Arial" w:eastAsia="Times New Roman" w:hAnsi="Arial" w:cs="Arial"/>
          <w:color w:val="313131"/>
          <w:sz w:val="21"/>
          <w:szCs w:val="21"/>
          <w:lang w:eastAsia="tr-TR"/>
        </w:rPr>
      </w:pPr>
      <w:r w:rsidRPr="00CD0A7C">
        <w:rPr>
          <w:rFonts w:ascii="Arial" w:eastAsia="Times New Roman" w:hAnsi="Arial" w:cs="Arial"/>
          <w:b/>
          <w:bCs/>
          <w:color w:val="313131"/>
          <w:sz w:val="21"/>
          <w:szCs w:val="21"/>
          <w:lang w:eastAsia="tr-TR"/>
        </w:rPr>
        <w:t>YOK EDİLME:</w:t>
      </w:r>
      <w:r w:rsidRPr="00CD0A7C">
        <w:rPr>
          <w:rFonts w:ascii="Arial" w:eastAsia="Times New Roman" w:hAnsi="Arial" w:cs="Arial"/>
          <w:color w:val="313131"/>
          <w:sz w:val="21"/>
          <w:szCs w:val="21"/>
          <w:lang w:eastAsia="tr-TR"/>
        </w:rPr>
        <w:t xml:space="preserve"> Kişisel verilerin hiç kimse tarafından hiçbir şekilde erişilemez, geri getirilemez ve tekrar kullanılamaz hale getirilmesi işlemi</w:t>
      </w:r>
      <w:r w:rsidR="00C677F8" w:rsidRPr="00CD0A7C">
        <w:rPr>
          <w:rFonts w:ascii="Arial" w:eastAsia="Times New Roman" w:hAnsi="Arial" w:cs="Arial"/>
          <w:color w:val="313131"/>
          <w:sz w:val="21"/>
          <w:szCs w:val="21"/>
          <w:lang w:eastAsia="tr-TR"/>
        </w:rPr>
        <w:t>.</w:t>
      </w:r>
    </w:p>
    <w:p w14:paraId="01520077" w14:textId="77777777" w:rsidR="00C677F8" w:rsidRDefault="00E86797" w:rsidP="00BB0FB2">
      <w:pPr>
        <w:numPr>
          <w:ilvl w:val="0"/>
          <w:numId w:val="27"/>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CD0A7C">
        <w:rPr>
          <w:rFonts w:ascii="Arial" w:eastAsia="Times New Roman" w:hAnsi="Arial" w:cs="Arial"/>
          <w:b/>
          <w:bCs/>
          <w:color w:val="313131"/>
          <w:sz w:val="21"/>
          <w:szCs w:val="21"/>
          <w:lang w:eastAsia="tr-TR"/>
        </w:rPr>
        <w:t>ANONİM HALE GETİRME:</w:t>
      </w:r>
      <w:r w:rsidRPr="00C677F8">
        <w:rPr>
          <w:rFonts w:ascii="Arial" w:eastAsia="Times New Roman" w:hAnsi="Arial" w:cs="Arial"/>
          <w:color w:val="313131"/>
          <w:sz w:val="21"/>
          <w:szCs w:val="21"/>
          <w:lang w:eastAsia="tr-TR"/>
        </w:rPr>
        <w:t xml:space="preserve"> Kişisel verilerin başka verilerle eşleştirilse dahi hiçbir surette kimliği belirli veya belirlenebilir bir gerçek kişiyle ilişkilendirilemeyecek hale getirilmesi</w:t>
      </w:r>
      <w:r w:rsidR="00C677F8">
        <w:rPr>
          <w:rFonts w:ascii="Arial" w:eastAsia="Times New Roman" w:hAnsi="Arial" w:cs="Arial"/>
          <w:color w:val="313131"/>
          <w:sz w:val="21"/>
          <w:szCs w:val="21"/>
          <w:lang w:eastAsia="tr-TR"/>
        </w:rPr>
        <w:t>.</w:t>
      </w:r>
    </w:p>
    <w:p w14:paraId="41E88DCA" w14:textId="77777777" w:rsidR="00E86797" w:rsidRPr="00E86797" w:rsidRDefault="00E86797" w:rsidP="00BB0FB2">
      <w:pPr>
        <w:shd w:val="clear" w:color="auto" w:fill="FFFFFF"/>
        <w:spacing w:after="30" w:line="420" w:lineRule="atLeast"/>
        <w:jc w:val="both"/>
        <w:rPr>
          <w:rFonts w:ascii="Arial" w:eastAsia="Times New Roman" w:hAnsi="Arial" w:cs="Arial"/>
          <w:color w:val="313131"/>
          <w:sz w:val="21"/>
          <w:szCs w:val="21"/>
          <w:lang w:eastAsia="tr-TR"/>
        </w:rPr>
      </w:pPr>
      <w:r w:rsidRPr="00C677F8">
        <w:rPr>
          <w:rFonts w:ascii="Arial" w:eastAsia="Times New Roman" w:hAnsi="Arial" w:cs="Arial"/>
          <w:color w:val="313131"/>
          <w:sz w:val="21"/>
          <w:szCs w:val="21"/>
          <w:lang w:eastAsia="tr-TR"/>
        </w:rPr>
        <w:t>Kooperatif, kişisel veri imha yön</w:t>
      </w:r>
      <w:r w:rsidR="00262FD8">
        <w:rPr>
          <w:rFonts w:ascii="Arial" w:eastAsia="Times New Roman" w:hAnsi="Arial" w:cs="Arial"/>
          <w:color w:val="313131"/>
          <w:sz w:val="21"/>
          <w:szCs w:val="21"/>
          <w:lang w:eastAsia="tr-TR"/>
        </w:rPr>
        <w:t xml:space="preserve">temini, </w:t>
      </w:r>
      <w:r w:rsidRPr="00C677F8">
        <w:rPr>
          <w:rFonts w:ascii="Arial" w:eastAsia="Times New Roman" w:hAnsi="Arial" w:cs="Arial"/>
          <w:color w:val="313131"/>
          <w:sz w:val="21"/>
          <w:szCs w:val="21"/>
          <w:lang w:eastAsia="tr-TR"/>
        </w:rPr>
        <w:t xml:space="preserve">kendisine en az külfeti oluşturacak şekilde ekonomik ve zamansal açıdan değerlendirerek </w:t>
      </w:r>
      <w:r w:rsidR="002B22E8" w:rsidRPr="00C677F8">
        <w:rPr>
          <w:rFonts w:ascii="Arial" w:eastAsia="Times New Roman" w:hAnsi="Arial" w:cs="Arial"/>
          <w:color w:val="313131"/>
          <w:sz w:val="21"/>
          <w:szCs w:val="21"/>
          <w:lang w:eastAsia="tr-TR"/>
        </w:rPr>
        <w:t>re’ sen</w:t>
      </w:r>
      <w:r w:rsidRPr="00C677F8">
        <w:rPr>
          <w:rFonts w:ascii="Arial" w:eastAsia="Times New Roman" w:hAnsi="Arial" w:cs="Arial"/>
          <w:color w:val="313131"/>
          <w:sz w:val="21"/>
          <w:szCs w:val="21"/>
          <w:lang w:eastAsia="tr-TR"/>
        </w:rPr>
        <w:t xml:space="preserve"> belirler. Ancak imha talebinin </w:t>
      </w:r>
      <w:r w:rsidR="006420FF">
        <w:rPr>
          <w:rFonts w:ascii="Arial" w:eastAsia="Times New Roman" w:hAnsi="Arial" w:cs="Arial"/>
          <w:color w:val="313131"/>
          <w:sz w:val="21"/>
          <w:szCs w:val="21"/>
          <w:lang w:eastAsia="tr-TR"/>
        </w:rPr>
        <w:t>“</w:t>
      </w:r>
      <w:r w:rsidRPr="00C677F8">
        <w:rPr>
          <w:rFonts w:ascii="Arial" w:eastAsia="Times New Roman" w:hAnsi="Arial" w:cs="Arial"/>
          <w:color w:val="313131"/>
          <w:sz w:val="21"/>
          <w:szCs w:val="21"/>
          <w:lang w:eastAsia="tr-TR"/>
        </w:rPr>
        <w:t>İlgili Kişi</w:t>
      </w:r>
      <w:r w:rsidR="006420FF">
        <w:rPr>
          <w:rFonts w:ascii="Arial" w:eastAsia="Times New Roman" w:hAnsi="Arial" w:cs="Arial"/>
          <w:color w:val="313131"/>
          <w:sz w:val="21"/>
          <w:szCs w:val="21"/>
          <w:lang w:eastAsia="tr-TR"/>
        </w:rPr>
        <w:t>”</w:t>
      </w:r>
      <w:r w:rsidR="002B22E8">
        <w:rPr>
          <w:rFonts w:ascii="Arial" w:eastAsia="Times New Roman" w:hAnsi="Arial" w:cs="Arial"/>
          <w:color w:val="313131"/>
          <w:sz w:val="21"/>
          <w:szCs w:val="21"/>
          <w:lang w:eastAsia="tr-TR"/>
        </w:rPr>
        <w:t xml:space="preserve"> </w:t>
      </w:r>
      <w:r w:rsidRPr="00C677F8">
        <w:rPr>
          <w:rFonts w:ascii="Arial" w:eastAsia="Times New Roman" w:hAnsi="Arial" w:cs="Arial"/>
          <w:color w:val="313131"/>
          <w:sz w:val="21"/>
          <w:szCs w:val="21"/>
          <w:lang w:eastAsia="tr-TR"/>
        </w:rPr>
        <w:t xml:space="preserve">den gelmesi halinde imha yönteminin seçilme sebebi </w:t>
      </w:r>
      <w:r w:rsidR="006420FF">
        <w:rPr>
          <w:rFonts w:ascii="Arial" w:eastAsia="Times New Roman" w:hAnsi="Arial" w:cs="Arial"/>
          <w:color w:val="313131"/>
          <w:sz w:val="21"/>
          <w:szCs w:val="21"/>
          <w:lang w:eastAsia="tr-TR"/>
        </w:rPr>
        <w:t>“</w:t>
      </w:r>
      <w:r w:rsidRPr="00C677F8">
        <w:rPr>
          <w:rFonts w:ascii="Arial" w:eastAsia="Times New Roman" w:hAnsi="Arial" w:cs="Arial"/>
          <w:color w:val="313131"/>
          <w:sz w:val="21"/>
          <w:szCs w:val="21"/>
          <w:lang w:eastAsia="tr-TR"/>
        </w:rPr>
        <w:t>İlgili Kişi</w:t>
      </w:r>
      <w:r w:rsidR="006420FF">
        <w:rPr>
          <w:rFonts w:ascii="Arial" w:eastAsia="Times New Roman" w:hAnsi="Arial" w:cs="Arial"/>
          <w:color w:val="313131"/>
          <w:sz w:val="21"/>
          <w:szCs w:val="21"/>
          <w:lang w:eastAsia="tr-TR"/>
        </w:rPr>
        <w:t>”</w:t>
      </w:r>
      <w:r w:rsidR="002B22E8">
        <w:rPr>
          <w:rFonts w:ascii="Arial" w:eastAsia="Times New Roman" w:hAnsi="Arial" w:cs="Arial"/>
          <w:color w:val="313131"/>
          <w:sz w:val="21"/>
          <w:szCs w:val="21"/>
          <w:lang w:eastAsia="tr-TR"/>
        </w:rPr>
        <w:t xml:space="preserve"> </w:t>
      </w:r>
      <w:r w:rsidRPr="00C677F8">
        <w:rPr>
          <w:rFonts w:ascii="Arial" w:eastAsia="Times New Roman" w:hAnsi="Arial" w:cs="Arial"/>
          <w:color w:val="313131"/>
          <w:sz w:val="21"/>
          <w:szCs w:val="21"/>
          <w:lang w:eastAsia="tr-TR"/>
        </w:rPr>
        <w:t>ye bildirilir.</w:t>
      </w:r>
      <w:r w:rsidR="00C677F8">
        <w:rPr>
          <w:rFonts w:ascii="Arial" w:eastAsia="Times New Roman" w:hAnsi="Arial" w:cs="Arial"/>
          <w:color w:val="313131"/>
          <w:sz w:val="21"/>
          <w:szCs w:val="21"/>
          <w:lang w:eastAsia="tr-TR"/>
        </w:rPr>
        <w:t xml:space="preserve"> </w:t>
      </w:r>
      <w:r w:rsidRPr="00E86797">
        <w:rPr>
          <w:rFonts w:ascii="Arial" w:eastAsia="Times New Roman" w:hAnsi="Arial" w:cs="Arial"/>
          <w:color w:val="313131"/>
          <w:sz w:val="21"/>
          <w:szCs w:val="21"/>
          <w:lang w:eastAsia="tr-TR"/>
        </w:rPr>
        <w:t xml:space="preserve">Kooperatif kişisel verinin silinmesi, yok edilmesi, anonim hale getirilmesi için uygulayacağı tekniği; imha yönteminin tanımında yer alan asgari koşulları sağlamak kaydıyla </w:t>
      </w:r>
      <w:r w:rsidR="002B22E8" w:rsidRPr="00E86797">
        <w:rPr>
          <w:rFonts w:ascii="Arial" w:eastAsia="Times New Roman" w:hAnsi="Arial" w:cs="Arial"/>
          <w:color w:val="313131"/>
          <w:sz w:val="21"/>
          <w:szCs w:val="21"/>
          <w:lang w:eastAsia="tr-TR"/>
        </w:rPr>
        <w:t>re’ sen</w:t>
      </w:r>
      <w:r w:rsidRPr="00E86797">
        <w:rPr>
          <w:rFonts w:ascii="Arial" w:eastAsia="Times New Roman" w:hAnsi="Arial" w:cs="Arial"/>
          <w:color w:val="313131"/>
          <w:sz w:val="21"/>
          <w:szCs w:val="21"/>
          <w:lang w:eastAsia="tr-TR"/>
        </w:rPr>
        <w:t xml:space="preserve"> belirler. Bu teknik belirlenirken Kurum’un güncel yayınları ve güncel uluslararası standartlar dikkate alınır.</w:t>
      </w:r>
    </w:p>
    <w:p w14:paraId="11945DA8" w14:textId="77777777" w:rsidR="00E86797" w:rsidRPr="00C677F8" w:rsidRDefault="00C677F8" w:rsidP="00BB0FB2">
      <w:pPr>
        <w:shd w:val="clear" w:color="auto" w:fill="FFFFFF"/>
        <w:spacing w:after="0" w:line="420" w:lineRule="atLeast"/>
        <w:jc w:val="both"/>
        <w:rPr>
          <w:rFonts w:ascii="Arial" w:eastAsia="Times New Roman" w:hAnsi="Arial" w:cs="Arial"/>
          <w:color w:val="313131"/>
          <w:sz w:val="21"/>
          <w:szCs w:val="21"/>
          <w:lang w:eastAsia="tr-TR"/>
        </w:rPr>
      </w:pPr>
      <w:r w:rsidRPr="00C677F8">
        <w:rPr>
          <w:rFonts w:ascii="Arial" w:eastAsia="Times New Roman" w:hAnsi="Arial" w:cs="Arial"/>
          <w:color w:val="313131"/>
          <w:sz w:val="21"/>
          <w:szCs w:val="21"/>
          <w:lang w:eastAsia="tr-TR"/>
        </w:rPr>
        <w:t xml:space="preserve">3. </w:t>
      </w:r>
      <w:r w:rsidR="00E86797" w:rsidRPr="00C677F8">
        <w:rPr>
          <w:rFonts w:ascii="Arial" w:eastAsia="Times New Roman" w:hAnsi="Arial" w:cs="Arial"/>
          <w:color w:val="313131"/>
          <w:sz w:val="21"/>
          <w:szCs w:val="21"/>
          <w:lang w:eastAsia="tr-TR"/>
        </w:rPr>
        <w:t>KİŞİSEL VERİLERİN İMHASINA İLİŞKİN TEKNİK VE İDARİ TEDBİRLER</w:t>
      </w:r>
    </w:p>
    <w:p w14:paraId="03D9AF81" w14:textId="77777777" w:rsidR="00E86797" w:rsidRPr="00C677F8" w:rsidRDefault="00C677F8" w:rsidP="00BB0FB2">
      <w:pPr>
        <w:shd w:val="clear" w:color="auto" w:fill="FFFFFF"/>
        <w:spacing w:after="0" w:line="420" w:lineRule="atLeast"/>
        <w:jc w:val="both"/>
        <w:rPr>
          <w:rFonts w:ascii="Arial" w:eastAsia="Times New Roman" w:hAnsi="Arial" w:cs="Arial"/>
          <w:i/>
          <w:iCs/>
          <w:color w:val="313131"/>
          <w:sz w:val="21"/>
          <w:szCs w:val="21"/>
          <w:lang w:eastAsia="tr-TR"/>
        </w:rPr>
      </w:pPr>
      <w:r w:rsidRPr="00C677F8">
        <w:rPr>
          <w:rFonts w:ascii="Arial" w:eastAsia="Times New Roman" w:hAnsi="Arial" w:cs="Arial"/>
          <w:i/>
          <w:iCs/>
          <w:color w:val="313131"/>
          <w:sz w:val="21"/>
          <w:szCs w:val="21"/>
          <w:lang w:eastAsia="tr-TR"/>
        </w:rPr>
        <w:t xml:space="preserve">3.1 </w:t>
      </w:r>
      <w:r w:rsidR="00E86797" w:rsidRPr="00C677F8">
        <w:rPr>
          <w:rFonts w:ascii="Arial" w:eastAsia="Times New Roman" w:hAnsi="Arial" w:cs="Arial"/>
          <w:i/>
          <w:iCs/>
          <w:color w:val="313131"/>
          <w:sz w:val="21"/>
          <w:szCs w:val="21"/>
          <w:lang w:eastAsia="tr-TR"/>
        </w:rPr>
        <w:t>İDARİ TEDBİRLER</w:t>
      </w:r>
    </w:p>
    <w:p w14:paraId="512EA78D" w14:textId="77777777" w:rsidR="00E86797" w:rsidRPr="00E86797" w:rsidRDefault="00E86797" w:rsidP="00BB0FB2">
      <w:pPr>
        <w:numPr>
          <w:ilvl w:val="0"/>
          <w:numId w:val="10"/>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Kişisel verilerin imhası için gerekli koşullar oluştuğu takdirde; görev tanımı gereği kişisel verileri imha etmeye yetkili personel, koşulların oluşmasını takip eden ilk periyodik imha döneminde kişisel veriyi belirlenen yönteme uygun olarak imha eder.</w:t>
      </w:r>
    </w:p>
    <w:p w14:paraId="05DEB533" w14:textId="77777777" w:rsidR="00E86797" w:rsidRPr="00E86797" w:rsidRDefault="00E86797" w:rsidP="00BB0FB2">
      <w:pPr>
        <w:numPr>
          <w:ilvl w:val="0"/>
          <w:numId w:val="10"/>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Elektronik veya fiziki ortamda yapılan her türlü imha işlemi kayıt altına alınır. Bu kayıtlar mevzuatta daha uzun bir süre öngörülmediği müddetçe en az 3 yıl boyunca muhafaza edilir.</w:t>
      </w:r>
    </w:p>
    <w:p w14:paraId="4BDA2B5C" w14:textId="77777777" w:rsidR="00E86797" w:rsidRPr="00E86797" w:rsidRDefault="00E86797" w:rsidP="00BB0FB2">
      <w:pPr>
        <w:numPr>
          <w:ilvl w:val="0"/>
          <w:numId w:val="10"/>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 xml:space="preserve">İşbu </w:t>
      </w:r>
      <w:r w:rsidR="00856338">
        <w:rPr>
          <w:rFonts w:ascii="Arial" w:eastAsia="Times New Roman" w:hAnsi="Arial" w:cs="Arial"/>
          <w:color w:val="313131"/>
          <w:sz w:val="21"/>
          <w:szCs w:val="21"/>
          <w:lang w:eastAsia="tr-TR"/>
        </w:rPr>
        <w:t>yöne</w:t>
      </w:r>
      <w:r w:rsidR="00262FD8">
        <w:rPr>
          <w:rFonts w:ascii="Arial" w:eastAsia="Times New Roman" w:hAnsi="Arial" w:cs="Arial"/>
          <w:color w:val="313131"/>
          <w:sz w:val="21"/>
          <w:szCs w:val="21"/>
          <w:lang w:eastAsia="tr-TR"/>
        </w:rPr>
        <w:t xml:space="preserve">rgeye </w:t>
      </w:r>
      <w:r w:rsidRPr="00E86797">
        <w:rPr>
          <w:rFonts w:ascii="Arial" w:eastAsia="Times New Roman" w:hAnsi="Arial" w:cs="Arial"/>
          <w:color w:val="313131"/>
          <w:sz w:val="21"/>
          <w:szCs w:val="21"/>
          <w:lang w:eastAsia="tr-TR"/>
        </w:rPr>
        <w:t xml:space="preserve">aykırı olarak kişisel verileri imha etmekten imtina eden, imha edilme koşulları oluşmamış kişisel veriyi imha eden, imha etme yönteminin gereklerini yerine getirmeyen veya </w:t>
      </w:r>
      <w:r w:rsidR="00B269FC">
        <w:rPr>
          <w:rFonts w:ascii="Arial" w:eastAsia="Times New Roman" w:hAnsi="Arial" w:cs="Arial"/>
          <w:color w:val="313131"/>
          <w:sz w:val="21"/>
          <w:szCs w:val="21"/>
          <w:lang w:eastAsia="tr-TR"/>
        </w:rPr>
        <w:lastRenderedPageBreak/>
        <w:t>yönergede</w:t>
      </w:r>
      <w:r w:rsidRPr="00E86797">
        <w:rPr>
          <w:rFonts w:ascii="Arial" w:eastAsia="Times New Roman" w:hAnsi="Arial" w:cs="Arial"/>
          <w:color w:val="313131"/>
          <w:sz w:val="21"/>
          <w:szCs w:val="21"/>
          <w:lang w:eastAsia="tr-TR"/>
        </w:rPr>
        <w:t xml:space="preserve"> yer alan düzenlemeleri ihlal eden personel hakkında</w:t>
      </w:r>
      <w:r w:rsidR="00262FD8">
        <w:rPr>
          <w:rFonts w:ascii="Arial" w:eastAsia="Times New Roman" w:hAnsi="Arial" w:cs="Arial"/>
          <w:color w:val="313131"/>
          <w:sz w:val="21"/>
          <w:szCs w:val="21"/>
          <w:lang w:eastAsia="tr-TR"/>
        </w:rPr>
        <w:t xml:space="preserve"> işbu yönergenin</w:t>
      </w:r>
      <w:r w:rsidRPr="00E86797">
        <w:rPr>
          <w:rFonts w:ascii="Arial" w:eastAsia="Times New Roman" w:hAnsi="Arial" w:cs="Arial"/>
          <w:color w:val="313131"/>
          <w:sz w:val="21"/>
          <w:szCs w:val="21"/>
          <w:lang w:eastAsia="tr-TR"/>
        </w:rPr>
        <w:t xml:space="preserve"> </w:t>
      </w:r>
      <w:r w:rsidR="00314270">
        <w:rPr>
          <w:rFonts w:ascii="Arial" w:eastAsia="Times New Roman" w:hAnsi="Arial" w:cs="Arial"/>
          <w:color w:val="313131"/>
          <w:sz w:val="21"/>
          <w:szCs w:val="21"/>
          <w:lang w:eastAsia="tr-TR"/>
        </w:rPr>
        <w:t>VII</w:t>
      </w:r>
      <w:r w:rsidR="00281E8D">
        <w:rPr>
          <w:rFonts w:ascii="Arial" w:eastAsia="Times New Roman" w:hAnsi="Arial" w:cs="Arial"/>
          <w:color w:val="313131"/>
          <w:sz w:val="21"/>
          <w:szCs w:val="21"/>
          <w:lang w:eastAsia="tr-TR"/>
        </w:rPr>
        <w:t>.</w:t>
      </w:r>
      <w:r w:rsidR="00262FD8">
        <w:rPr>
          <w:rFonts w:ascii="Arial" w:eastAsia="Times New Roman" w:hAnsi="Arial" w:cs="Arial"/>
          <w:color w:val="313131"/>
          <w:sz w:val="21"/>
          <w:szCs w:val="21"/>
          <w:lang w:eastAsia="tr-TR"/>
        </w:rPr>
        <w:t xml:space="preserve"> </w:t>
      </w:r>
      <w:r w:rsidR="00281E8D">
        <w:rPr>
          <w:rFonts w:ascii="Arial" w:eastAsia="Times New Roman" w:hAnsi="Arial" w:cs="Arial"/>
          <w:color w:val="313131"/>
          <w:sz w:val="21"/>
          <w:szCs w:val="21"/>
          <w:lang w:eastAsia="tr-TR"/>
        </w:rPr>
        <w:t xml:space="preserve">maddesinde </w:t>
      </w:r>
      <w:r w:rsidR="00281E8D" w:rsidRPr="00E86797">
        <w:rPr>
          <w:rFonts w:ascii="Arial" w:eastAsia="Times New Roman" w:hAnsi="Arial" w:cs="Arial"/>
          <w:color w:val="313131"/>
          <w:sz w:val="21"/>
          <w:szCs w:val="21"/>
          <w:lang w:eastAsia="tr-TR"/>
        </w:rPr>
        <w:t>yer</w:t>
      </w:r>
      <w:r w:rsidRPr="00E86797">
        <w:rPr>
          <w:rFonts w:ascii="Arial" w:eastAsia="Times New Roman" w:hAnsi="Arial" w:cs="Arial"/>
          <w:color w:val="313131"/>
          <w:sz w:val="21"/>
          <w:szCs w:val="21"/>
          <w:lang w:eastAsia="tr-TR"/>
        </w:rPr>
        <w:t xml:space="preserve"> alan yaptırımlardan biri uygulanır.</w:t>
      </w:r>
    </w:p>
    <w:p w14:paraId="0BBE4D5B" w14:textId="77777777" w:rsidR="00E86797" w:rsidRPr="00E86797" w:rsidRDefault="00E86797" w:rsidP="00BB0FB2">
      <w:pPr>
        <w:numPr>
          <w:ilvl w:val="0"/>
          <w:numId w:val="10"/>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 xml:space="preserve">Kişisel verilerin üçüncü kişilere iletilmesi halinde üçüncü kişilerin işbu </w:t>
      </w:r>
      <w:r w:rsidR="00856338">
        <w:rPr>
          <w:rFonts w:ascii="Arial" w:eastAsia="Times New Roman" w:hAnsi="Arial" w:cs="Arial"/>
          <w:color w:val="313131"/>
          <w:sz w:val="21"/>
          <w:szCs w:val="21"/>
          <w:lang w:eastAsia="tr-TR"/>
        </w:rPr>
        <w:t>yöne</w:t>
      </w:r>
      <w:r w:rsidR="00642B51">
        <w:rPr>
          <w:rFonts w:ascii="Arial" w:eastAsia="Times New Roman" w:hAnsi="Arial" w:cs="Arial"/>
          <w:color w:val="313131"/>
          <w:sz w:val="21"/>
          <w:szCs w:val="21"/>
          <w:lang w:eastAsia="tr-TR"/>
        </w:rPr>
        <w:t xml:space="preserve">rgede </w:t>
      </w:r>
      <w:r w:rsidRPr="00E86797">
        <w:rPr>
          <w:rFonts w:ascii="Arial" w:eastAsia="Times New Roman" w:hAnsi="Arial" w:cs="Arial"/>
          <w:color w:val="313131"/>
          <w:sz w:val="21"/>
          <w:szCs w:val="21"/>
          <w:lang w:eastAsia="tr-TR"/>
        </w:rPr>
        <w:t>yer alan hükümleri uygulamaları için mevcut sözleşmeler düzenlenir ya da ek taahhütler alınır.</w:t>
      </w:r>
    </w:p>
    <w:p w14:paraId="1EAA42E0" w14:textId="77777777" w:rsidR="00E86797" w:rsidRPr="00E86797" w:rsidRDefault="00E86797" w:rsidP="00BB0FB2">
      <w:pPr>
        <w:numPr>
          <w:ilvl w:val="0"/>
          <w:numId w:val="10"/>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 xml:space="preserve">Kişisel verinin imhasının </w:t>
      </w:r>
      <w:r w:rsidR="00ED2A8C">
        <w:rPr>
          <w:rFonts w:ascii="Arial" w:eastAsia="Times New Roman" w:hAnsi="Arial" w:cs="Arial"/>
          <w:color w:val="313131"/>
          <w:sz w:val="21"/>
          <w:szCs w:val="21"/>
          <w:lang w:eastAsia="tr-TR"/>
        </w:rPr>
        <w:t>“</w:t>
      </w:r>
      <w:r w:rsidRPr="00E86797">
        <w:rPr>
          <w:rFonts w:ascii="Arial" w:eastAsia="Times New Roman" w:hAnsi="Arial" w:cs="Arial"/>
          <w:color w:val="313131"/>
          <w:sz w:val="21"/>
          <w:szCs w:val="21"/>
          <w:lang w:eastAsia="tr-TR"/>
        </w:rPr>
        <w:t>İlgili Kişi</w:t>
      </w:r>
      <w:r w:rsidR="00ED2A8C">
        <w:rPr>
          <w:rFonts w:ascii="Arial" w:eastAsia="Times New Roman" w:hAnsi="Arial" w:cs="Arial"/>
          <w:color w:val="313131"/>
          <w:sz w:val="21"/>
          <w:szCs w:val="21"/>
          <w:lang w:eastAsia="tr-TR"/>
        </w:rPr>
        <w:t>”</w:t>
      </w:r>
      <w:r w:rsidRPr="00E86797">
        <w:rPr>
          <w:rFonts w:ascii="Arial" w:eastAsia="Times New Roman" w:hAnsi="Arial" w:cs="Arial"/>
          <w:color w:val="313131"/>
          <w:sz w:val="21"/>
          <w:szCs w:val="21"/>
          <w:lang w:eastAsia="tr-TR"/>
        </w:rPr>
        <w:t xml:space="preserve"> tarafından talep edildiği hallerde; imhanın koşullarının oluşup oluşmadığı değerlendirilerek en geç 30 gün içinde </w:t>
      </w:r>
      <w:r w:rsidR="00281E8D">
        <w:rPr>
          <w:rFonts w:ascii="Arial" w:eastAsia="Times New Roman" w:hAnsi="Arial" w:cs="Arial"/>
          <w:color w:val="313131"/>
          <w:sz w:val="21"/>
          <w:szCs w:val="21"/>
          <w:lang w:eastAsia="tr-TR"/>
        </w:rPr>
        <w:t>“</w:t>
      </w:r>
      <w:r w:rsidRPr="00E86797">
        <w:rPr>
          <w:rFonts w:ascii="Arial" w:eastAsia="Times New Roman" w:hAnsi="Arial" w:cs="Arial"/>
          <w:color w:val="313131"/>
          <w:sz w:val="21"/>
          <w:szCs w:val="21"/>
          <w:lang w:eastAsia="tr-TR"/>
        </w:rPr>
        <w:t>İlgili Kişi</w:t>
      </w:r>
      <w:r w:rsidR="00281E8D">
        <w:rPr>
          <w:rFonts w:ascii="Arial" w:eastAsia="Times New Roman" w:hAnsi="Arial" w:cs="Arial"/>
          <w:color w:val="313131"/>
          <w:sz w:val="21"/>
          <w:szCs w:val="21"/>
          <w:lang w:eastAsia="tr-TR"/>
        </w:rPr>
        <w:t>”</w:t>
      </w:r>
      <w:r w:rsidR="005275EB">
        <w:rPr>
          <w:rFonts w:ascii="Arial" w:eastAsia="Times New Roman" w:hAnsi="Arial" w:cs="Arial"/>
          <w:color w:val="313131"/>
          <w:sz w:val="21"/>
          <w:szCs w:val="21"/>
          <w:lang w:eastAsia="tr-TR"/>
        </w:rPr>
        <w:t xml:space="preserve"> </w:t>
      </w:r>
      <w:r w:rsidRPr="00E86797">
        <w:rPr>
          <w:rFonts w:ascii="Arial" w:eastAsia="Times New Roman" w:hAnsi="Arial" w:cs="Arial"/>
          <w:color w:val="313131"/>
          <w:sz w:val="21"/>
          <w:szCs w:val="21"/>
          <w:lang w:eastAsia="tr-TR"/>
        </w:rPr>
        <w:t xml:space="preserve">ye bilgi verilir ve gerekli işlemler yapılır. </w:t>
      </w:r>
      <w:r w:rsidR="00281E8D">
        <w:rPr>
          <w:rFonts w:ascii="Arial" w:eastAsia="Times New Roman" w:hAnsi="Arial" w:cs="Arial"/>
          <w:color w:val="313131"/>
          <w:sz w:val="21"/>
          <w:szCs w:val="21"/>
          <w:lang w:eastAsia="tr-TR"/>
        </w:rPr>
        <w:t>“</w:t>
      </w:r>
      <w:r w:rsidRPr="00E86797">
        <w:rPr>
          <w:rFonts w:ascii="Arial" w:eastAsia="Times New Roman" w:hAnsi="Arial" w:cs="Arial"/>
          <w:color w:val="313131"/>
          <w:sz w:val="21"/>
          <w:szCs w:val="21"/>
          <w:lang w:eastAsia="tr-TR"/>
        </w:rPr>
        <w:t>İlgili Kişi</w:t>
      </w:r>
      <w:r w:rsidR="00281E8D">
        <w:rPr>
          <w:rFonts w:ascii="Arial" w:eastAsia="Times New Roman" w:hAnsi="Arial" w:cs="Arial"/>
          <w:color w:val="313131"/>
          <w:sz w:val="21"/>
          <w:szCs w:val="21"/>
          <w:lang w:eastAsia="tr-TR"/>
        </w:rPr>
        <w:t>”</w:t>
      </w:r>
      <w:r w:rsidR="005275EB">
        <w:rPr>
          <w:rFonts w:ascii="Arial" w:eastAsia="Times New Roman" w:hAnsi="Arial" w:cs="Arial"/>
          <w:color w:val="313131"/>
          <w:sz w:val="21"/>
          <w:szCs w:val="21"/>
          <w:lang w:eastAsia="tr-TR"/>
        </w:rPr>
        <w:t xml:space="preserve"> </w:t>
      </w:r>
      <w:proofErr w:type="spellStart"/>
      <w:r w:rsidRPr="00E86797">
        <w:rPr>
          <w:rFonts w:ascii="Arial" w:eastAsia="Times New Roman" w:hAnsi="Arial" w:cs="Arial"/>
          <w:color w:val="313131"/>
          <w:sz w:val="21"/>
          <w:szCs w:val="21"/>
          <w:lang w:eastAsia="tr-TR"/>
        </w:rPr>
        <w:t>nin</w:t>
      </w:r>
      <w:proofErr w:type="spellEnd"/>
      <w:r w:rsidRPr="00E86797">
        <w:rPr>
          <w:rFonts w:ascii="Arial" w:eastAsia="Times New Roman" w:hAnsi="Arial" w:cs="Arial"/>
          <w:color w:val="313131"/>
          <w:sz w:val="21"/>
          <w:szCs w:val="21"/>
          <w:lang w:eastAsia="tr-TR"/>
        </w:rPr>
        <w:t xml:space="preserve"> kişisel verileri üçüncü kişiye aktarılmışsa bu talep derhal üçüncü kişiye bildirilir.</w:t>
      </w:r>
    </w:p>
    <w:p w14:paraId="04D4424D" w14:textId="77777777" w:rsidR="00E86797" w:rsidRPr="00C677F8" w:rsidRDefault="00C677F8" w:rsidP="00BB0FB2">
      <w:pPr>
        <w:shd w:val="clear" w:color="auto" w:fill="FFFFFF"/>
        <w:spacing w:after="0" w:line="420" w:lineRule="atLeast"/>
        <w:jc w:val="both"/>
        <w:rPr>
          <w:rFonts w:ascii="Arial" w:eastAsia="Times New Roman" w:hAnsi="Arial" w:cs="Arial"/>
          <w:i/>
          <w:iCs/>
          <w:color w:val="313131"/>
          <w:sz w:val="21"/>
          <w:szCs w:val="21"/>
          <w:lang w:eastAsia="tr-TR"/>
        </w:rPr>
      </w:pPr>
      <w:r w:rsidRPr="00C677F8">
        <w:rPr>
          <w:rFonts w:ascii="Arial" w:eastAsia="Times New Roman" w:hAnsi="Arial" w:cs="Arial"/>
          <w:i/>
          <w:iCs/>
          <w:color w:val="313131"/>
          <w:sz w:val="21"/>
          <w:szCs w:val="21"/>
          <w:lang w:eastAsia="tr-TR"/>
        </w:rPr>
        <w:t xml:space="preserve">3.2 </w:t>
      </w:r>
      <w:r w:rsidR="00E86797" w:rsidRPr="00C677F8">
        <w:rPr>
          <w:rFonts w:ascii="Arial" w:eastAsia="Times New Roman" w:hAnsi="Arial" w:cs="Arial"/>
          <w:i/>
          <w:iCs/>
          <w:color w:val="313131"/>
          <w:sz w:val="21"/>
          <w:szCs w:val="21"/>
          <w:lang w:eastAsia="tr-TR"/>
        </w:rPr>
        <w:t>TEKNİK TEDBİRLER</w:t>
      </w:r>
    </w:p>
    <w:p w14:paraId="5E003CEB" w14:textId="77777777" w:rsidR="00E86797" w:rsidRPr="00E86797" w:rsidRDefault="00E86797" w:rsidP="00BB0FB2">
      <w:pPr>
        <w:numPr>
          <w:ilvl w:val="0"/>
          <w:numId w:val="11"/>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Kişisel verilerin silinmesi halinde ilgili kişiler tarafından erişilemez ve kullanılamaz hale gelmesi için her türlü tedbir alınır.</w:t>
      </w:r>
    </w:p>
    <w:p w14:paraId="4A2DDF02" w14:textId="77777777" w:rsidR="00E86797" w:rsidRPr="00E86797" w:rsidRDefault="00E86797" w:rsidP="00BB0FB2">
      <w:pPr>
        <w:numPr>
          <w:ilvl w:val="0"/>
          <w:numId w:val="11"/>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Kişisel verilerin yok edilmesi halinde hiç kimse tarafından erişilemez, geri getirilemez ve kullanılamaz hale gelmesi için her türlü tedbir alınır.</w:t>
      </w:r>
    </w:p>
    <w:p w14:paraId="5CD12F2F" w14:textId="77777777" w:rsidR="00E86797" w:rsidRPr="00E86797" w:rsidRDefault="00E86797" w:rsidP="00BB0FB2">
      <w:pPr>
        <w:numPr>
          <w:ilvl w:val="0"/>
          <w:numId w:val="11"/>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Kişisel verilerin anonim hale getirilmesi halinde; Kooperatif, alıcı veya alıcı grupları tarafından geri döndürme ve verilerin başka verilerle eşleştirilmesi gibi kayıt ortamı ve ilgili faaliyet alanı açısından uygun tekniklerin kullanılması yoluyla dahi kimliği belirli veya belirlenebilir bir gerçek kişiyle ilişkilendirilemez hale getirilmesi gerekir.</w:t>
      </w:r>
    </w:p>
    <w:p w14:paraId="600C07A6" w14:textId="77777777" w:rsidR="00E86797" w:rsidRPr="00E86797" w:rsidRDefault="00E86797" w:rsidP="00BB0FB2">
      <w:pPr>
        <w:numPr>
          <w:ilvl w:val="0"/>
          <w:numId w:val="11"/>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 xml:space="preserve">Belirlenen imha yönteminin gerçekleştirilmesi için uygulanan teknik, güncel teknolojik gelişmeler doğrultusunda ve </w:t>
      </w:r>
      <w:r w:rsidR="00281E8D">
        <w:rPr>
          <w:rFonts w:ascii="Arial" w:eastAsia="Times New Roman" w:hAnsi="Arial" w:cs="Arial"/>
          <w:color w:val="313131"/>
          <w:sz w:val="21"/>
          <w:szCs w:val="21"/>
          <w:lang w:eastAsia="tr-TR"/>
        </w:rPr>
        <w:t>“</w:t>
      </w:r>
      <w:r w:rsidRPr="00E86797">
        <w:rPr>
          <w:rFonts w:ascii="Arial" w:eastAsia="Times New Roman" w:hAnsi="Arial" w:cs="Arial"/>
          <w:color w:val="313131"/>
          <w:sz w:val="21"/>
          <w:szCs w:val="21"/>
          <w:lang w:eastAsia="tr-TR"/>
        </w:rPr>
        <w:t>İlgili Düzenlemeler</w:t>
      </w:r>
      <w:r w:rsidR="00281E8D">
        <w:rPr>
          <w:rFonts w:ascii="Arial" w:eastAsia="Times New Roman" w:hAnsi="Arial" w:cs="Arial"/>
          <w:color w:val="313131"/>
          <w:sz w:val="21"/>
          <w:szCs w:val="21"/>
          <w:lang w:eastAsia="tr-TR"/>
        </w:rPr>
        <w:t>”</w:t>
      </w:r>
      <w:r w:rsidR="005275EB">
        <w:rPr>
          <w:rFonts w:ascii="Arial" w:eastAsia="Times New Roman" w:hAnsi="Arial" w:cs="Arial"/>
          <w:color w:val="313131"/>
          <w:sz w:val="21"/>
          <w:szCs w:val="21"/>
          <w:lang w:eastAsia="tr-TR"/>
        </w:rPr>
        <w:t xml:space="preserve"> </w:t>
      </w:r>
      <w:r w:rsidRPr="00E86797">
        <w:rPr>
          <w:rFonts w:ascii="Arial" w:eastAsia="Times New Roman" w:hAnsi="Arial" w:cs="Arial"/>
          <w:color w:val="313131"/>
          <w:sz w:val="21"/>
          <w:szCs w:val="21"/>
          <w:lang w:eastAsia="tr-TR"/>
        </w:rPr>
        <w:t>e uygun olarak periyodik olarak güncellenir.</w:t>
      </w:r>
    </w:p>
    <w:p w14:paraId="488E4285" w14:textId="77777777" w:rsidR="00E86797" w:rsidRPr="002B2B2A" w:rsidRDefault="00E86797" w:rsidP="00BB0FB2">
      <w:pPr>
        <w:pStyle w:val="ListeParagraf"/>
        <w:numPr>
          <w:ilvl w:val="0"/>
          <w:numId w:val="15"/>
        </w:numPr>
        <w:shd w:val="clear" w:color="auto" w:fill="FFFFFF"/>
        <w:spacing w:after="0" w:line="420" w:lineRule="atLeast"/>
        <w:jc w:val="both"/>
        <w:rPr>
          <w:rFonts w:ascii="Arial" w:eastAsia="Times New Roman" w:hAnsi="Arial" w:cs="Arial"/>
          <w:color w:val="313131"/>
          <w:sz w:val="21"/>
          <w:szCs w:val="21"/>
          <w:lang w:eastAsia="tr-TR"/>
        </w:rPr>
      </w:pPr>
      <w:r w:rsidRPr="002B2B2A">
        <w:rPr>
          <w:rFonts w:ascii="Arial" w:eastAsia="Times New Roman" w:hAnsi="Arial" w:cs="Arial"/>
          <w:b/>
          <w:bCs/>
          <w:color w:val="313131"/>
          <w:sz w:val="21"/>
          <w:szCs w:val="21"/>
          <w:lang w:eastAsia="tr-TR"/>
        </w:rPr>
        <w:t>KİŞİSEL VERİLERİN SAKLAMA VE İMHA SÜRELERİ</w:t>
      </w:r>
    </w:p>
    <w:p w14:paraId="149AD2A5" w14:textId="77777777" w:rsidR="0084235D" w:rsidRDefault="0084235D" w:rsidP="00BB0FB2">
      <w:pPr>
        <w:shd w:val="clear" w:color="auto" w:fill="FFFFFF"/>
        <w:spacing w:after="0" w:line="420" w:lineRule="atLeast"/>
        <w:jc w:val="both"/>
        <w:rPr>
          <w:rFonts w:ascii="Arial" w:eastAsia="Times New Roman" w:hAnsi="Arial" w:cs="Arial"/>
          <w:color w:val="313131"/>
          <w:sz w:val="21"/>
          <w:szCs w:val="21"/>
          <w:lang w:eastAsia="tr-TR"/>
        </w:rPr>
      </w:pPr>
      <w:r w:rsidRPr="0084235D">
        <w:rPr>
          <w:rFonts w:ascii="Arial" w:eastAsia="Times New Roman" w:hAnsi="Arial" w:cs="Arial"/>
          <w:color w:val="313131"/>
          <w:sz w:val="21"/>
          <w:szCs w:val="21"/>
          <w:lang w:eastAsia="tr-TR"/>
        </w:rPr>
        <w:t xml:space="preserve">1. </w:t>
      </w:r>
      <w:r w:rsidR="00E86797" w:rsidRPr="0084235D">
        <w:rPr>
          <w:rFonts w:ascii="Arial" w:eastAsia="Times New Roman" w:hAnsi="Arial" w:cs="Arial"/>
          <w:color w:val="313131"/>
          <w:sz w:val="21"/>
          <w:szCs w:val="21"/>
          <w:lang w:eastAsia="tr-TR"/>
        </w:rPr>
        <w:t>SAKLAMA VE İMHA SÜRELERİNİN BELİRLENMESİ</w:t>
      </w:r>
    </w:p>
    <w:p w14:paraId="128FADC1" w14:textId="77777777" w:rsidR="00E86797" w:rsidRPr="00E86797" w:rsidRDefault="00E86797" w:rsidP="00BB0FB2">
      <w:pPr>
        <w:shd w:val="clear" w:color="auto" w:fill="FFFFFF"/>
        <w:spacing w:after="0" w:line="420" w:lineRule="atLeast"/>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 xml:space="preserve">Kişisel verilerin saklama ve imha süreleri; </w:t>
      </w:r>
      <w:r w:rsidR="00ED2A8C">
        <w:rPr>
          <w:rFonts w:ascii="Arial" w:eastAsia="Times New Roman" w:hAnsi="Arial" w:cs="Arial"/>
          <w:color w:val="313131"/>
          <w:sz w:val="21"/>
          <w:szCs w:val="21"/>
          <w:lang w:eastAsia="tr-TR"/>
        </w:rPr>
        <w:t>“</w:t>
      </w:r>
      <w:r w:rsidRPr="00E86797">
        <w:rPr>
          <w:rFonts w:ascii="Arial" w:eastAsia="Times New Roman" w:hAnsi="Arial" w:cs="Arial"/>
          <w:color w:val="313131"/>
          <w:sz w:val="21"/>
          <w:szCs w:val="21"/>
          <w:lang w:eastAsia="tr-TR"/>
        </w:rPr>
        <w:t>İlgili Düzenlemeler</w:t>
      </w:r>
      <w:r w:rsidR="00ED2A8C">
        <w:rPr>
          <w:rFonts w:ascii="Arial" w:eastAsia="Times New Roman" w:hAnsi="Arial" w:cs="Arial"/>
          <w:color w:val="313131"/>
          <w:sz w:val="21"/>
          <w:szCs w:val="21"/>
          <w:lang w:eastAsia="tr-TR"/>
        </w:rPr>
        <w:t>”</w:t>
      </w:r>
      <w:r w:rsidR="005275EB">
        <w:rPr>
          <w:rFonts w:ascii="Arial" w:eastAsia="Times New Roman" w:hAnsi="Arial" w:cs="Arial"/>
          <w:color w:val="313131"/>
          <w:sz w:val="21"/>
          <w:szCs w:val="21"/>
          <w:lang w:eastAsia="tr-TR"/>
        </w:rPr>
        <w:t xml:space="preserve"> </w:t>
      </w:r>
      <w:r w:rsidRPr="00E86797">
        <w:rPr>
          <w:rFonts w:ascii="Arial" w:eastAsia="Times New Roman" w:hAnsi="Arial" w:cs="Arial"/>
          <w:color w:val="313131"/>
          <w:sz w:val="21"/>
          <w:szCs w:val="21"/>
          <w:lang w:eastAsia="tr-TR"/>
        </w:rPr>
        <w:t>e,</w:t>
      </w:r>
      <w:r w:rsidR="00725100">
        <w:rPr>
          <w:rFonts w:ascii="Arial" w:eastAsia="Times New Roman" w:hAnsi="Arial" w:cs="Arial"/>
          <w:color w:val="313131"/>
          <w:sz w:val="21"/>
          <w:szCs w:val="21"/>
          <w:lang w:eastAsia="tr-TR"/>
        </w:rPr>
        <w:t xml:space="preserve"> E</w:t>
      </w:r>
      <w:r w:rsidRPr="00E86797">
        <w:rPr>
          <w:rFonts w:ascii="Arial" w:eastAsia="Times New Roman" w:hAnsi="Arial" w:cs="Arial"/>
          <w:color w:val="313131"/>
          <w:sz w:val="21"/>
          <w:szCs w:val="21"/>
          <w:lang w:eastAsia="tr-TR"/>
        </w:rPr>
        <w:t>nvanter</w:t>
      </w:r>
      <w:r w:rsidR="001F074A">
        <w:rPr>
          <w:rFonts w:ascii="Arial" w:eastAsia="Times New Roman" w:hAnsi="Arial" w:cs="Arial"/>
          <w:color w:val="313131"/>
          <w:sz w:val="21"/>
          <w:szCs w:val="21"/>
          <w:lang w:eastAsia="tr-TR"/>
        </w:rPr>
        <w:t>e</w:t>
      </w:r>
      <w:r w:rsidRPr="00E86797">
        <w:rPr>
          <w:rFonts w:ascii="Arial" w:eastAsia="Times New Roman" w:hAnsi="Arial" w:cs="Arial"/>
          <w:color w:val="313131"/>
          <w:sz w:val="21"/>
          <w:szCs w:val="21"/>
          <w:lang w:eastAsia="tr-TR"/>
        </w:rPr>
        <w:t xml:space="preserve"> ve işbu </w:t>
      </w:r>
      <w:r w:rsidR="00791B1E">
        <w:rPr>
          <w:rFonts w:ascii="Arial" w:eastAsia="Times New Roman" w:hAnsi="Arial" w:cs="Arial"/>
          <w:color w:val="313131"/>
          <w:sz w:val="21"/>
          <w:szCs w:val="21"/>
          <w:lang w:eastAsia="tr-TR"/>
        </w:rPr>
        <w:t>yöne</w:t>
      </w:r>
      <w:r w:rsidR="00262FD8">
        <w:rPr>
          <w:rFonts w:ascii="Arial" w:eastAsia="Times New Roman" w:hAnsi="Arial" w:cs="Arial"/>
          <w:color w:val="313131"/>
          <w:sz w:val="21"/>
          <w:szCs w:val="21"/>
          <w:lang w:eastAsia="tr-TR"/>
        </w:rPr>
        <w:t xml:space="preserve">rgeye </w:t>
      </w:r>
      <w:r w:rsidR="00791B1E">
        <w:rPr>
          <w:rFonts w:ascii="Arial" w:eastAsia="Times New Roman" w:hAnsi="Arial" w:cs="Arial"/>
          <w:color w:val="313131"/>
          <w:sz w:val="21"/>
          <w:szCs w:val="21"/>
          <w:lang w:eastAsia="tr-TR"/>
        </w:rPr>
        <w:t>u</w:t>
      </w:r>
      <w:r w:rsidRPr="00E86797">
        <w:rPr>
          <w:rFonts w:ascii="Arial" w:eastAsia="Times New Roman" w:hAnsi="Arial" w:cs="Arial"/>
          <w:color w:val="313131"/>
          <w:sz w:val="21"/>
          <w:szCs w:val="21"/>
          <w:lang w:eastAsia="tr-TR"/>
        </w:rPr>
        <w:t>ygun olarak mevzuatın gerektirdiği ölçütler çerçevesinde belirlenir. Kişisel verilerin saklama süresi belirlenirken, o verinin saklanmasını gerektiren mevzuat düzenlemelerinden en uzun süreyi öngöreni dikkate alınır.</w:t>
      </w:r>
    </w:p>
    <w:p w14:paraId="2D09863A" w14:textId="77777777" w:rsidR="00E86797" w:rsidRPr="0084235D" w:rsidRDefault="0084235D" w:rsidP="00BB0FB2">
      <w:pPr>
        <w:shd w:val="clear" w:color="auto" w:fill="FFFFFF"/>
        <w:spacing w:after="0" w:line="420" w:lineRule="atLeast"/>
        <w:jc w:val="both"/>
        <w:rPr>
          <w:rFonts w:ascii="Arial" w:eastAsia="Times New Roman" w:hAnsi="Arial" w:cs="Arial"/>
          <w:color w:val="313131"/>
          <w:sz w:val="21"/>
          <w:szCs w:val="21"/>
          <w:lang w:eastAsia="tr-TR"/>
        </w:rPr>
      </w:pPr>
      <w:r w:rsidRPr="0084235D">
        <w:rPr>
          <w:rFonts w:ascii="Arial" w:eastAsia="Times New Roman" w:hAnsi="Arial" w:cs="Arial"/>
          <w:color w:val="313131"/>
          <w:sz w:val="21"/>
          <w:szCs w:val="21"/>
          <w:lang w:eastAsia="tr-TR"/>
        </w:rPr>
        <w:t xml:space="preserve">2. </w:t>
      </w:r>
      <w:r w:rsidR="00E86797" w:rsidRPr="0084235D">
        <w:rPr>
          <w:rFonts w:ascii="Arial" w:eastAsia="Times New Roman" w:hAnsi="Arial" w:cs="Arial"/>
          <w:color w:val="313131"/>
          <w:sz w:val="21"/>
          <w:szCs w:val="21"/>
          <w:lang w:eastAsia="tr-TR"/>
        </w:rPr>
        <w:t>PERİYODİK İMHA</w:t>
      </w:r>
    </w:p>
    <w:p w14:paraId="616F32FD" w14:textId="77777777" w:rsidR="00E86797" w:rsidRPr="00E86797" w:rsidRDefault="00E86797" w:rsidP="00BB0FB2">
      <w:pPr>
        <w:numPr>
          <w:ilvl w:val="0"/>
          <w:numId w:val="12"/>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Belirlenen azami saklama süresi dolan ve saklanması için başka bir neden bulunmayan kişisel veriler periyodik imha dönemlerinde imha edilir.</w:t>
      </w:r>
    </w:p>
    <w:p w14:paraId="0203FE8A" w14:textId="77777777" w:rsidR="00E86797" w:rsidRPr="00E86797" w:rsidRDefault="00E86797" w:rsidP="00BB0FB2">
      <w:pPr>
        <w:numPr>
          <w:ilvl w:val="0"/>
          <w:numId w:val="12"/>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 xml:space="preserve">Periyodik imha her yıl Ocak ve </w:t>
      </w:r>
      <w:proofErr w:type="gramStart"/>
      <w:r w:rsidRPr="00E86797">
        <w:rPr>
          <w:rFonts w:ascii="Arial" w:eastAsia="Times New Roman" w:hAnsi="Arial" w:cs="Arial"/>
          <w:color w:val="313131"/>
          <w:sz w:val="21"/>
          <w:szCs w:val="21"/>
          <w:lang w:eastAsia="tr-TR"/>
        </w:rPr>
        <w:t>Temmuz</w:t>
      </w:r>
      <w:proofErr w:type="gramEnd"/>
      <w:r w:rsidRPr="00E86797">
        <w:rPr>
          <w:rFonts w:ascii="Arial" w:eastAsia="Times New Roman" w:hAnsi="Arial" w:cs="Arial"/>
          <w:color w:val="313131"/>
          <w:sz w:val="21"/>
          <w:szCs w:val="21"/>
          <w:lang w:eastAsia="tr-TR"/>
        </w:rPr>
        <w:t xml:space="preserve"> aylarında tamamlanır.</w:t>
      </w:r>
    </w:p>
    <w:p w14:paraId="6E489373" w14:textId="77777777" w:rsidR="00E86797" w:rsidRPr="00E86797" w:rsidRDefault="00E86797" w:rsidP="00BB0FB2">
      <w:pPr>
        <w:numPr>
          <w:ilvl w:val="0"/>
          <w:numId w:val="12"/>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Bir mevzuat düzenlemesi ya da Kurul kararının gerektirdiği hallerde; derhal imha edilmesi gereken kişisel verilerin imhası için periyodik imha dönemi beklenmez.</w:t>
      </w:r>
    </w:p>
    <w:p w14:paraId="714DA022" w14:textId="77777777" w:rsidR="00E86797" w:rsidRDefault="00284FFF" w:rsidP="00BB0FB2">
      <w:pPr>
        <w:numPr>
          <w:ilvl w:val="0"/>
          <w:numId w:val="12"/>
        </w:numPr>
        <w:shd w:val="clear" w:color="auto" w:fill="FFFFFF"/>
        <w:tabs>
          <w:tab w:val="clear" w:pos="720"/>
          <w:tab w:val="num" w:pos="284"/>
        </w:tabs>
        <w:spacing w:after="30" w:line="420" w:lineRule="atLeast"/>
        <w:ind w:left="0" w:firstLine="0"/>
        <w:jc w:val="both"/>
        <w:rPr>
          <w:rFonts w:ascii="Arial" w:eastAsia="Times New Roman" w:hAnsi="Arial" w:cs="Arial"/>
          <w:color w:val="313131"/>
          <w:sz w:val="21"/>
          <w:szCs w:val="21"/>
          <w:lang w:eastAsia="tr-TR"/>
        </w:rPr>
      </w:pPr>
      <w:r>
        <w:rPr>
          <w:rFonts w:ascii="Arial" w:eastAsia="Times New Roman" w:hAnsi="Arial" w:cs="Arial"/>
          <w:color w:val="313131"/>
          <w:sz w:val="21"/>
          <w:szCs w:val="21"/>
          <w:lang w:eastAsia="tr-TR"/>
        </w:rPr>
        <w:lastRenderedPageBreak/>
        <w:t>“</w:t>
      </w:r>
      <w:r w:rsidR="00E86797" w:rsidRPr="00E86797">
        <w:rPr>
          <w:rFonts w:ascii="Arial" w:eastAsia="Times New Roman" w:hAnsi="Arial" w:cs="Arial"/>
          <w:color w:val="313131"/>
          <w:sz w:val="21"/>
          <w:szCs w:val="21"/>
          <w:lang w:eastAsia="tr-TR"/>
        </w:rPr>
        <w:t>İlgili Kişi</w:t>
      </w:r>
      <w:r>
        <w:rPr>
          <w:rFonts w:ascii="Arial" w:eastAsia="Times New Roman" w:hAnsi="Arial" w:cs="Arial"/>
          <w:color w:val="313131"/>
          <w:sz w:val="21"/>
          <w:szCs w:val="21"/>
          <w:lang w:eastAsia="tr-TR"/>
        </w:rPr>
        <w:t>”</w:t>
      </w:r>
      <w:r w:rsidR="00E86797" w:rsidRPr="00E86797">
        <w:rPr>
          <w:rFonts w:ascii="Arial" w:eastAsia="Times New Roman" w:hAnsi="Arial" w:cs="Arial"/>
          <w:color w:val="313131"/>
          <w:sz w:val="21"/>
          <w:szCs w:val="21"/>
          <w:lang w:eastAsia="tr-TR"/>
        </w:rPr>
        <w:t xml:space="preserve"> tarafından kişisel verilerinin imhası talep edildiği takdirde, imha için aranan koşullar oluşmuşsa bu talebin yerine getirilmesi için periyodik imha dönemi beklenmez ve 30 gün içinde gerekli işlemler yapılır.</w:t>
      </w:r>
    </w:p>
    <w:p w14:paraId="4A0524C6" w14:textId="77777777" w:rsidR="0084235D" w:rsidRDefault="0084235D" w:rsidP="00BB0FB2">
      <w:pPr>
        <w:shd w:val="clear" w:color="auto" w:fill="FFFFFF"/>
        <w:spacing w:after="0" w:line="420" w:lineRule="atLeast"/>
        <w:jc w:val="both"/>
        <w:rPr>
          <w:rFonts w:ascii="Arial" w:eastAsia="Times New Roman" w:hAnsi="Arial" w:cs="Arial"/>
          <w:color w:val="313131"/>
          <w:sz w:val="21"/>
          <w:szCs w:val="21"/>
          <w:lang w:eastAsia="tr-TR"/>
        </w:rPr>
      </w:pPr>
      <w:r w:rsidRPr="0084235D">
        <w:rPr>
          <w:rFonts w:ascii="Arial" w:eastAsia="Times New Roman" w:hAnsi="Arial" w:cs="Arial"/>
          <w:color w:val="313131"/>
          <w:sz w:val="21"/>
          <w:szCs w:val="21"/>
          <w:lang w:eastAsia="tr-TR"/>
        </w:rPr>
        <w:t xml:space="preserve">3. </w:t>
      </w:r>
      <w:r w:rsidR="00E86797" w:rsidRPr="0084235D">
        <w:rPr>
          <w:rFonts w:ascii="Arial" w:eastAsia="Times New Roman" w:hAnsi="Arial" w:cs="Arial"/>
          <w:color w:val="313131"/>
          <w:sz w:val="21"/>
          <w:szCs w:val="21"/>
          <w:lang w:eastAsia="tr-TR"/>
        </w:rPr>
        <w:t>SAKLAMA VE İMHA SÜRELERİNE İLİŞKİN TABLO</w:t>
      </w:r>
      <w:r>
        <w:rPr>
          <w:rFonts w:ascii="Arial" w:eastAsia="Times New Roman" w:hAnsi="Arial" w:cs="Arial"/>
          <w:color w:val="313131"/>
          <w:sz w:val="21"/>
          <w:szCs w:val="21"/>
          <w:lang w:eastAsia="tr-TR"/>
        </w:rPr>
        <w:t xml:space="preserve"> </w:t>
      </w:r>
    </w:p>
    <w:p w14:paraId="4260937A" w14:textId="77777777" w:rsidR="00E86797" w:rsidRDefault="00E86797" w:rsidP="00BB0FB2">
      <w:pPr>
        <w:shd w:val="clear" w:color="auto" w:fill="FFFFFF"/>
        <w:spacing w:after="0" w:line="420" w:lineRule="atLeast"/>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 xml:space="preserve">Saklama ve imha süreleri aşağıdaki tabloda yer almakta olup işbu </w:t>
      </w:r>
      <w:r w:rsidR="00314270">
        <w:rPr>
          <w:rFonts w:ascii="Arial" w:eastAsia="Times New Roman" w:hAnsi="Arial" w:cs="Arial"/>
          <w:color w:val="313131"/>
          <w:sz w:val="21"/>
          <w:szCs w:val="21"/>
          <w:lang w:eastAsia="tr-TR"/>
        </w:rPr>
        <w:t>yöne</w:t>
      </w:r>
      <w:r w:rsidR="00262FD8">
        <w:rPr>
          <w:rFonts w:ascii="Arial" w:eastAsia="Times New Roman" w:hAnsi="Arial" w:cs="Arial"/>
          <w:color w:val="313131"/>
          <w:sz w:val="21"/>
          <w:szCs w:val="21"/>
          <w:lang w:eastAsia="tr-TR"/>
        </w:rPr>
        <w:t xml:space="preserve">rgenin </w:t>
      </w:r>
      <w:r w:rsidRPr="00E86797">
        <w:rPr>
          <w:rFonts w:ascii="Arial" w:eastAsia="Times New Roman" w:hAnsi="Arial" w:cs="Arial"/>
          <w:color w:val="313131"/>
          <w:sz w:val="21"/>
          <w:szCs w:val="21"/>
          <w:lang w:eastAsia="tr-TR"/>
        </w:rPr>
        <w:t>uygulanmasında bu süreler esas alınacaktır.</w:t>
      </w:r>
    </w:p>
    <w:p w14:paraId="0E06771B" w14:textId="77777777" w:rsidR="00E42AFF" w:rsidRDefault="00E42AFF" w:rsidP="00BB0FB2">
      <w:pPr>
        <w:shd w:val="clear" w:color="auto" w:fill="FFFFFF"/>
        <w:spacing w:after="0" w:line="420" w:lineRule="atLeast"/>
        <w:ind w:left="-284"/>
        <w:jc w:val="both"/>
        <w:rPr>
          <w:rFonts w:ascii="Arial" w:eastAsia="Times New Roman" w:hAnsi="Arial" w:cs="Arial"/>
          <w:color w:val="313131"/>
          <w:sz w:val="21"/>
          <w:szCs w:val="21"/>
          <w:lang w:eastAsia="tr-TR"/>
        </w:rPr>
      </w:pPr>
    </w:p>
    <w:tbl>
      <w:tblPr>
        <w:tblW w:w="9040" w:type="dxa"/>
        <w:tblCellMar>
          <w:left w:w="70" w:type="dxa"/>
          <w:right w:w="70" w:type="dxa"/>
        </w:tblCellMar>
        <w:tblLook w:val="04A0" w:firstRow="1" w:lastRow="0" w:firstColumn="1" w:lastColumn="0" w:noHBand="0" w:noVBand="1"/>
      </w:tblPr>
      <w:tblGrid>
        <w:gridCol w:w="1060"/>
        <w:gridCol w:w="1912"/>
        <w:gridCol w:w="1134"/>
        <w:gridCol w:w="1494"/>
        <w:gridCol w:w="1660"/>
        <w:gridCol w:w="1780"/>
      </w:tblGrid>
      <w:tr w:rsidR="00E42AFF" w:rsidRPr="00E42AFF" w14:paraId="03D79A82" w14:textId="77777777" w:rsidTr="002A4D6D">
        <w:trPr>
          <w:trHeight w:val="510"/>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3FABC" w14:textId="77777777" w:rsidR="00E42AFF" w:rsidRPr="00E42AFF" w:rsidRDefault="00E42AFF" w:rsidP="002E58BE">
            <w:pPr>
              <w:spacing w:after="0" w:line="240" w:lineRule="auto"/>
              <w:jc w:val="center"/>
              <w:rPr>
                <w:rFonts w:ascii="Times New Roman" w:eastAsia="Times New Roman" w:hAnsi="Times New Roman" w:cs="Times New Roman"/>
                <w:b/>
                <w:bCs/>
                <w:sz w:val="16"/>
                <w:szCs w:val="16"/>
                <w:lang w:eastAsia="tr-TR"/>
              </w:rPr>
            </w:pPr>
            <w:r w:rsidRPr="00E42AFF">
              <w:rPr>
                <w:rFonts w:ascii="Times New Roman" w:eastAsia="Times New Roman" w:hAnsi="Times New Roman" w:cs="Times New Roman"/>
                <w:b/>
                <w:bCs/>
                <w:sz w:val="16"/>
                <w:szCs w:val="16"/>
                <w:lang w:eastAsia="tr-TR"/>
              </w:rPr>
              <w:t>Veri Kategorisi</w:t>
            </w:r>
          </w:p>
        </w:tc>
        <w:tc>
          <w:tcPr>
            <w:tcW w:w="1912" w:type="dxa"/>
            <w:tcBorders>
              <w:top w:val="single" w:sz="4" w:space="0" w:color="auto"/>
              <w:left w:val="nil"/>
              <w:bottom w:val="single" w:sz="4" w:space="0" w:color="auto"/>
              <w:right w:val="single" w:sz="4" w:space="0" w:color="auto"/>
            </w:tcBorders>
            <w:shd w:val="clear" w:color="auto" w:fill="auto"/>
            <w:vAlign w:val="center"/>
            <w:hideMark/>
          </w:tcPr>
          <w:p w14:paraId="7E86D369" w14:textId="77777777" w:rsidR="00E42AFF" w:rsidRPr="00E42AFF" w:rsidRDefault="00E42AFF" w:rsidP="002E58BE">
            <w:pPr>
              <w:spacing w:after="0" w:line="240" w:lineRule="auto"/>
              <w:jc w:val="center"/>
              <w:rPr>
                <w:rFonts w:ascii="Times New Roman" w:eastAsia="Times New Roman" w:hAnsi="Times New Roman" w:cs="Times New Roman"/>
                <w:b/>
                <w:bCs/>
                <w:sz w:val="16"/>
                <w:szCs w:val="16"/>
                <w:lang w:eastAsia="tr-TR"/>
              </w:rPr>
            </w:pPr>
            <w:r w:rsidRPr="00E42AFF">
              <w:rPr>
                <w:rFonts w:ascii="Times New Roman" w:eastAsia="Times New Roman" w:hAnsi="Times New Roman" w:cs="Times New Roman"/>
                <w:b/>
                <w:bCs/>
                <w:sz w:val="16"/>
                <w:szCs w:val="16"/>
                <w:lang w:eastAsia="tr-TR"/>
              </w:rPr>
              <w:t>Ki</w:t>
            </w:r>
            <w:r w:rsidR="002E58BE">
              <w:rPr>
                <w:rFonts w:ascii="Times New Roman" w:eastAsia="Times New Roman" w:hAnsi="Times New Roman" w:cs="Times New Roman"/>
                <w:b/>
                <w:bCs/>
                <w:sz w:val="16"/>
                <w:szCs w:val="16"/>
                <w:lang w:eastAsia="tr-TR"/>
              </w:rPr>
              <w:t>ş</w:t>
            </w:r>
            <w:r w:rsidRPr="00E42AFF">
              <w:rPr>
                <w:rFonts w:ascii="Times New Roman" w:eastAsia="Times New Roman" w:hAnsi="Times New Roman" w:cs="Times New Roman"/>
                <w:b/>
                <w:bCs/>
                <w:sz w:val="16"/>
                <w:szCs w:val="16"/>
                <w:lang w:eastAsia="tr-TR"/>
              </w:rPr>
              <w:t>isel Veri</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569708A" w14:textId="77777777" w:rsidR="00E42AFF" w:rsidRPr="00E42AFF" w:rsidRDefault="00E42AFF" w:rsidP="002E58BE">
            <w:pPr>
              <w:spacing w:after="0" w:line="240" w:lineRule="auto"/>
              <w:jc w:val="center"/>
              <w:rPr>
                <w:rFonts w:ascii="Times New Roman" w:eastAsia="Times New Roman" w:hAnsi="Times New Roman" w:cs="Times New Roman"/>
                <w:b/>
                <w:bCs/>
                <w:sz w:val="16"/>
                <w:szCs w:val="16"/>
                <w:lang w:eastAsia="tr-TR"/>
              </w:rPr>
            </w:pPr>
            <w:r w:rsidRPr="00E42AFF">
              <w:rPr>
                <w:rFonts w:ascii="Times New Roman" w:eastAsia="Times New Roman" w:hAnsi="Times New Roman" w:cs="Times New Roman"/>
                <w:b/>
                <w:bCs/>
                <w:sz w:val="16"/>
                <w:szCs w:val="16"/>
                <w:lang w:eastAsia="tr-TR"/>
              </w:rPr>
              <w:t>Özel Nitelikli Kişisel Veri</w:t>
            </w:r>
          </w:p>
        </w:tc>
        <w:tc>
          <w:tcPr>
            <w:tcW w:w="1494" w:type="dxa"/>
            <w:tcBorders>
              <w:top w:val="single" w:sz="4" w:space="0" w:color="auto"/>
              <w:left w:val="nil"/>
              <w:bottom w:val="single" w:sz="4" w:space="0" w:color="auto"/>
              <w:right w:val="single" w:sz="4" w:space="0" w:color="auto"/>
            </w:tcBorders>
            <w:shd w:val="clear" w:color="auto" w:fill="auto"/>
            <w:vAlign w:val="center"/>
            <w:hideMark/>
          </w:tcPr>
          <w:p w14:paraId="090F0852" w14:textId="77777777" w:rsidR="00E42AFF" w:rsidRPr="00E42AFF" w:rsidRDefault="00E42AFF" w:rsidP="002E58BE">
            <w:pPr>
              <w:spacing w:after="0" w:line="240" w:lineRule="auto"/>
              <w:jc w:val="center"/>
              <w:rPr>
                <w:rFonts w:ascii="Times New Roman" w:eastAsia="Times New Roman" w:hAnsi="Times New Roman" w:cs="Times New Roman"/>
                <w:b/>
                <w:bCs/>
                <w:sz w:val="16"/>
                <w:szCs w:val="16"/>
                <w:lang w:eastAsia="tr-TR"/>
              </w:rPr>
            </w:pPr>
            <w:r w:rsidRPr="00E42AFF">
              <w:rPr>
                <w:rFonts w:ascii="Times New Roman" w:eastAsia="Times New Roman" w:hAnsi="Times New Roman" w:cs="Times New Roman"/>
                <w:b/>
                <w:bCs/>
                <w:sz w:val="16"/>
                <w:szCs w:val="16"/>
                <w:lang w:eastAsia="tr-TR"/>
              </w:rPr>
              <w:t>Veri Konusu Kişi Grubu</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20BEEF62" w14:textId="77777777" w:rsidR="00E42AFF" w:rsidRPr="00E42AFF" w:rsidRDefault="00E42AFF" w:rsidP="002E58BE">
            <w:pPr>
              <w:spacing w:after="0" w:line="240" w:lineRule="auto"/>
              <w:jc w:val="center"/>
              <w:rPr>
                <w:rFonts w:ascii="Times New Roman" w:eastAsia="Times New Roman" w:hAnsi="Times New Roman" w:cs="Times New Roman"/>
                <w:b/>
                <w:bCs/>
                <w:sz w:val="16"/>
                <w:szCs w:val="16"/>
                <w:lang w:eastAsia="tr-TR"/>
              </w:rPr>
            </w:pPr>
            <w:r w:rsidRPr="00E42AFF">
              <w:rPr>
                <w:rFonts w:ascii="Times New Roman" w:eastAsia="Times New Roman" w:hAnsi="Times New Roman" w:cs="Times New Roman"/>
                <w:b/>
                <w:bCs/>
                <w:sz w:val="16"/>
                <w:szCs w:val="16"/>
                <w:lang w:eastAsia="tr-TR"/>
              </w:rPr>
              <w:t>Hukuki Sebebi</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57F241EA" w14:textId="77777777" w:rsidR="00E42AFF" w:rsidRPr="00E42AFF" w:rsidRDefault="00E42AFF" w:rsidP="002E58BE">
            <w:pPr>
              <w:spacing w:after="0" w:line="240" w:lineRule="auto"/>
              <w:jc w:val="center"/>
              <w:rPr>
                <w:rFonts w:ascii="Times New Roman" w:eastAsia="Times New Roman" w:hAnsi="Times New Roman" w:cs="Times New Roman"/>
                <w:b/>
                <w:bCs/>
                <w:sz w:val="16"/>
                <w:szCs w:val="16"/>
                <w:lang w:eastAsia="tr-TR"/>
              </w:rPr>
            </w:pPr>
            <w:r w:rsidRPr="00E42AFF">
              <w:rPr>
                <w:rFonts w:ascii="Times New Roman" w:eastAsia="Times New Roman" w:hAnsi="Times New Roman" w:cs="Times New Roman"/>
                <w:b/>
                <w:bCs/>
                <w:sz w:val="16"/>
                <w:szCs w:val="16"/>
                <w:lang w:eastAsia="tr-TR"/>
              </w:rPr>
              <w:t>Saklama Süresi</w:t>
            </w:r>
          </w:p>
        </w:tc>
      </w:tr>
      <w:tr w:rsidR="00E42AFF" w:rsidRPr="00E42AFF" w14:paraId="55E56A15" w14:textId="77777777" w:rsidTr="002A4D6D">
        <w:trPr>
          <w:trHeight w:val="765"/>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014F214E"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Kimlik</w:t>
            </w:r>
          </w:p>
        </w:tc>
        <w:tc>
          <w:tcPr>
            <w:tcW w:w="1912" w:type="dxa"/>
            <w:tcBorders>
              <w:top w:val="nil"/>
              <w:left w:val="nil"/>
              <w:bottom w:val="single" w:sz="4" w:space="0" w:color="auto"/>
              <w:right w:val="single" w:sz="4" w:space="0" w:color="auto"/>
            </w:tcBorders>
            <w:shd w:val="clear" w:color="auto" w:fill="auto"/>
            <w:vAlign w:val="center"/>
            <w:hideMark/>
          </w:tcPr>
          <w:p w14:paraId="53BD6A07"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xml:space="preserve">Ad, </w:t>
            </w:r>
            <w:proofErr w:type="spellStart"/>
            <w:r w:rsidRPr="00E42AFF">
              <w:rPr>
                <w:rFonts w:ascii="Times New Roman" w:eastAsia="Times New Roman" w:hAnsi="Times New Roman" w:cs="Times New Roman"/>
                <w:sz w:val="16"/>
                <w:szCs w:val="16"/>
                <w:lang w:eastAsia="tr-TR"/>
              </w:rPr>
              <w:t>Soyad</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24996D55"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w:t>
            </w:r>
          </w:p>
        </w:tc>
        <w:tc>
          <w:tcPr>
            <w:tcW w:w="1494" w:type="dxa"/>
            <w:tcBorders>
              <w:top w:val="nil"/>
              <w:left w:val="nil"/>
              <w:bottom w:val="single" w:sz="4" w:space="0" w:color="auto"/>
              <w:right w:val="single" w:sz="4" w:space="0" w:color="auto"/>
            </w:tcBorders>
            <w:shd w:val="clear" w:color="auto" w:fill="auto"/>
            <w:vAlign w:val="center"/>
            <w:hideMark/>
          </w:tcPr>
          <w:p w14:paraId="2D040C34"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Çalışanlar</w:t>
            </w:r>
          </w:p>
        </w:tc>
        <w:tc>
          <w:tcPr>
            <w:tcW w:w="1660" w:type="dxa"/>
            <w:tcBorders>
              <w:top w:val="nil"/>
              <w:left w:val="nil"/>
              <w:bottom w:val="single" w:sz="4" w:space="0" w:color="auto"/>
              <w:right w:val="single" w:sz="4" w:space="0" w:color="auto"/>
            </w:tcBorders>
            <w:shd w:val="clear" w:color="auto" w:fill="auto"/>
            <w:vAlign w:val="center"/>
            <w:hideMark/>
          </w:tcPr>
          <w:p w14:paraId="0F54F4D2"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Sözleşme İmzalanması</w:t>
            </w:r>
          </w:p>
        </w:tc>
        <w:tc>
          <w:tcPr>
            <w:tcW w:w="1780" w:type="dxa"/>
            <w:tcBorders>
              <w:top w:val="nil"/>
              <w:left w:val="nil"/>
              <w:bottom w:val="single" w:sz="4" w:space="0" w:color="auto"/>
              <w:right w:val="single" w:sz="4" w:space="0" w:color="auto"/>
            </w:tcBorders>
            <w:shd w:val="clear" w:color="auto" w:fill="auto"/>
            <w:vAlign w:val="center"/>
            <w:hideMark/>
          </w:tcPr>
          <w:p w14:paraId="4940CC2B"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İşten Ayrılmasından İtibaren 15 yıl</w:t>
            </w:r>
          </w:p>
        </w:tc>
      </w:tr>
      <w:tr w:rsidR="00E42AFF" w:rsidRPr="00E42AFF" w14:paraId="71608C2C" w14:textId="77777777" w:rsidTr="00341C3A">
        <w:trPr>
          <w:trHeight w:val="561"/>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5D238703"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Kimlik</w:t>
            </w:r>
          </w:p>
        </w:tc>
        <w:tc>
          <w:tcPr>
            <w:tcW w:w="1912" w:type="dxa"/>
            <w:tcBorders>
              <w:top w:val="nil"/>
              <w:left w:val="nil"/>
              <w:bottom w:val="single" w:sz="4" w:space="0" w:color="auto"/>
              <w:right w:val="single" w:sz="4" w:space="0" w:color="auto"/>
            </w:tcBorders>
            <w:shd w:val="clear" w:color="auto" w:fill="auto"/>
            <w:vAlign w:val="center"/>
            <w:hideMark/>
          </w:tcPr>
          <w:p w14:paraId="36FF60B2"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proofErr w:type="gramStart"/>
            <w:r w:rsidRPr="00E42AFF">
              <w:rPr>
                <w:rFonts w:ascii="Times New Roman" w:eastAsia="Times New Roman" w:hAnsi="Times New Roman" w:cs="Times New Roman"/>
                <w:sz w:val="16"/>
                <w:szCs w:val="16"/>
                <w:lang w:eastAsia="tr-TR"/>
              </w:rPr>
              <w:t>TC</w:t>
            </w:r>
            <w:proofErr w:type="gramEnd"/>
            <w:r w:rsidRPr="00E42AFF">
              <w:rPr>
                <w:rFonts w:ascii="Times New Roman" w:eastAsia="Times New Roman" w:hAnsi="Times New Roman" w:cs="Times New Roman"/>
                <w:sz w:val="16"/>
                <w:szCs w:val="16"/>
                <w:lang w:eastAsia="tr-TR"/>
              </w:rPr>
              <w:t xml:space="preserve"> Kimlik No</w:t>
            </w:r>
          </w:p>
        </w:tc>
        <w:tc>
          <w:tcPr>
            <w:tcW w:w="1134" w:type="dxa"/>
            <w:tcBorders>
              <w:top w:val="nil"/>
              <w:left w:val="nil"/>
              <w:bottom w:val="single" w:sz="4" w:space="0" w:color="auto"/>
              <w:right w:val="single" w:sz="4" w:space="0" w:color="auto"/>
            </w:tcBorders>
            <w:shd w:val="clear" w:color="auto" w:fill="auto"/>
            <w:vAlign w:val="center"/>
            <w:hideMark/>
          </w:tcPr>
          <w:p w14:paraId="7E2D6800"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w:t>
            </w:r>
          </w:p>
        </w:tc>
        <w:tc>
          <w:tcPr>
            <w:tcW w:w="1494" w:type="dxa"/>
            <w:tcBorders>
              <w:top w:val="nil"/>
              <w:left w:val="nil"/>
              <w:bottom w:val="single" w:sz="4" w:space="0" w:color="auto"/>
              <w:right w:val="single" w:sz="4" w:space="0" w:color="auto"/>
            </w:tcBorders>
            <w:shd w:val="clear" w:color="auto" w:fill="auto"/>
            <w:vAlign w:val="center"/>
            <w:hideMark/>
          </w:tcPr>
          <w:p w14:paraId="2EFBB1F3"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Çalışanlar</w:t>
            </w:r>
          </w:p>
        </w:tc>
        <w:tc>
          <w:tcPr>
            <w:tcW w:w="1660" w:type="dxa"/>
            <w:tcBorders>
              <w:top w:val="nil"/>
              <w:left w:val="nil"/>
              <w:bottom w:val="single" w:sz="4" w:space="0" w:color="auto"/>
              <w:right w:val="single" w:sz="4" w:space="0" w:color="auto"/>
            </w:tcBorders>
            <w:shd w:val="clear" w:color="auto" w:fill="auto"/>
            <w:vAlign w:val="center"/>
            <w:hideMark/>
          </w:tcPr>
          <w:p w14:paraId="08E68B20"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Sözleşme İmzalanması</w:t>
            </w:r>
          </w:p>
        </w:tc>
        <w:tc>
          <w:tcPr>
            <w:tcW w:w="1780" w:type="dxa"/>
            <w:tcBorders>
              <w:top w:val="nil"/>
              <w:left w:val="nil"/>
              <w:bottom w:val="single" w:sz="4" w:space="0" w:color="auto"/>
              <w:right w:val="single" w:sz="4" w:space="0" w:color="auto"/>
            </w:tcBorders>
            <w:shd w:val="clear" w:color="auto" w:fill="auto"/>
            <w:vAlign w:val="center"/>
            <w:hideMark/>
          </w:tcPr>
          <w:p w14:paraId="0F7407EB"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İşten Ayrılmasından İtibaren 15 yıl</w:t>
            </w:r>
          </w:p>
        </w:tc>
      </w:tr>
      <w:tr w:rsidR="00E42AFF" w:rsidRPr="00E42AFF" w14:paraId="78F71A4A" w14:textId="77777777" w:rsidTr="00341C3A">
        <w:trPr>
          <w:trHeight w:val="697"/>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1FEE70F8"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İletişim</w:t>
            </w:r>
          </w:p>
        </w:tc>
        <w:tc>
          <w:tcPr>
            <w:tcW w:w="1912" w:type="dxa"/>
            <w:tcBorders>
              <w:top w:val="nil"/>
              <w:left w:val="nil"/>
              <w:bottom w:val="single" w:sz="4" w:space="0" w:color="auto"/>
              <w:right w:val="single" w:sz="4" w:space="0" w:color="auto"/>
            </w:tcBorders>
            <w:shd w:val="clear" w:color="auto" w:fill="auto"/>
            <w:vAlign w:val="center"/>
            <w:hideMark/>
          </w:tcPr>
          <w:p w14:paraId="19708CAC"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Telefon Numarası</w:t>
            </w:r>
          </w:p>
        </w:tc>
        <w:tc>
          <w:tcPr>
            <w:tcW w:w="1134" w:type="dxa"/>
            <w:tcBorders>
              <w:top w:val="nil"/>
              <w:left w:val="nil"/>
              <w:bottom w:val="single" w:sz="4" w:space="0" w:color="auto"/>
              <w:right w:val="single" w:sz="4" w:space="0" w:color="auto"/>
            </w:tcBorders>
            <w:shd w:val="clear" w:color="auto" w:fill="auto"/>
            <w:vAlign w:val="center"/>
            <w:hideMark/>
          </w:tcPr>
          <w:p w14:paraId="0DD16D44"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w:t>
            </w:r>
          </w:p>
        </w:tc>
        <w:tc>
          <w:tcPr>
            <w:tcW w:w="1494" w:type="dxa"/>
            <w:tcBorders>
              <w:top w:val="nil"/>
              <w:left w:val="nil"/>
              <w:bottom w:val="single" w:sz="4" w:space="0" w:color="auto"/>
              <w:right w:val="single" w:sz="4" w:space="0" w:color="auto"/>
            </w:tcBorders>
            <w:shd w:val="clear" w:color="auto" w:fill="auto"/>
            <w:vAlign w:val="center"/>
            <w:hideMark/>
          </w:tcPr>
          <w:p w14:paraId="365987D2"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Çalışanlar</w:t>
            </w:r>
          </w:p>
        </w:tc>
        <w:tc>
          <w:tcPr>
            <w:tcW w:w="1660" w:type="dxa"/>
            <w:tcBorders>
              <w:top w:val="nil"/>
              <w:left w:val="nil"/>
              <w:bottom w:val="single" w:sz="4" w:space="0" w:color="auto"/>
              <w:right w:val="single" w:sz="4" w:space="0" w:color="auto"/>
            </w:tcBorders>
            <w:shd w:val="clear" w:color="auto" w:fill="auto"/>
            <w:vAlign w:val="center"/>
            <w:hideMark/>
          </w:tcPr>
          <w:p w14:paraId="23BC4D05"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Sözleşme İmzalanması</w:t>
            </w:r>
          </w:p>
        </w:tc>
        <w:tc>
          <w:tcPr>
            <w:tcW w:w="1780" w:type="dxa"/>
            <w:tcBorders>
              <w:top w:val="nil"/>
              <w:left w:val="nil"/>
              <w:bottom w:val="single" w:sz="4" w:space="0" w:color="auto"/>
              <w:right w:val="single" w:sz="4" w:space="0" w:color="auto"/>
            </w:tcBorders>
            <w:shd w:val="clear" w:color="auto" w:fill="auto"/>
            <w:vAlign w:val="center"/>
            <w:hideMark/>
          </w:tcPr>
          <w:p w14:paraId="09E38878"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İşten Ayrılmasından İtibaren 15 yıl</w:t>
            </w:r>
          </w:p>
        </w:tc>
      </w:tr>
      <w:tr w:rsidR="00E42AFF" w:rsidRPr="00E42AFF" w14:paraId="5561AE39" w14:textId="77777777" w:rsidTr="002E58BE">
        <w:trPr>
          <w:trHeight w:val="552"/>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3AB879A7"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Kimlik</w:t>
            </w:r>
          </w:p>
        </w:tc>
        <w:tc>
          <w:tcPr>
            <w:tcW w:w="1912" w:type="dxa"/>
            <w:tcBorders>
              <w:top w:val="nil"/>
              <w:left w:val="nil"/>
              <w:bottom w:val="single" w:sz="4" w:space="0" w:color="auto"/>
              <w:right w:val="single" w:sz="4" w:space="0" w:color="auto"/>
            </w:tcBorders>
            <w:shd w:val="clear" w:color="auto" w:fill="auto"/>
            <w:vAlign w:val="center"/>
            <w:hideMark/>
          </w:tcPr>
          <w:p w14:paraId="521FBD61"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Anne – Baba Adı</w:t>
            </w:r>
          </w:p>
        </w:tc>
        <w:tc>
          <w:tcPr>
            <w:tcW w:w="1134" w:type="dxa"/>
            <w:tcBorders>
              <w:top w:val="nil"/>
              <w:left w:val="nil"/>
              <w:bottom w:val="single" w:sz="4" w:space="0" w:color="auto"/>
              <w:right w:val="single" w:sz="4" w:space="0" w:color="auto"/>
            </w:tcBorders>
            <w:shd w:val="clear" w:color="auto" w:fill="auto"/>
            <w:vAlign w:val="center"/>
            <w:hideMark/>
          </w:tcPr>
          <w:p w14:paraId="26B1178B"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w:t>
            </w:r>
          </w:p>
        </w:tc>
        <w:tc>
          <w:tcPr>
            <w:tcW w:w="1494" w:type="dxa"/>
            <w:tcBorders>
              <w:top w:val="nil"/>
              <w:left w:val="nil"/>
              <w:bottom w:val="single" w:sz="4" w:space="0" w:color="auto"/>
              <w:right w:val="single" w:sz="4" w:space="0" w:color="auto"/>
            </w:tcBorders>
            <w:shd w:val="clear" w:color="auto" w:fill="auto"/>
            <w:vAlign w:val="center"/>
            <w:hideMark/>
          </w:tcPr>
          <w:p w14:paraId="72E0F926"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Çalışanlar</w:t>
            </w:r>
          </w:p>
        </w:tc>
        <w:tc>
          <w:tcPr>
            <w:tcW w:w="1660" w:type="dxa"/>
            <w:tcBorders>
              <w:top w:val="nil"/>
              <w:left w:val="nil"/>
              <w:bottom w:val="single" w:sz="4" w:space="0" w:color="auto"/>
              <w:right w:val="single" w:sz="4" w:space="0" w:color="auto"/>
            </w:tcBorders>
            <w:shd w:val="clear" w:color="auto" w:fill="auto"/>
            <w:vAlign w:val="center"/>
            <w:hideMark/>
          </w:tcPr>
          <w:p w14:paraId="3BC315D9"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Sözleşme İmzalanması</w:t>
            </w:r>
          </w:p>
        </w:tc>
        <w:tc>
          <w:tcPr>
            <w:tcW w:w="1780" w:type="dxa"/>
            <w:tcBorders>
              <w:top w:val="nil"/>
              <w:left w:val="nil"/>
              <w:bottom w:val="single" w:sz="4" w:space="0" w:color="auto"/>
              <w:right w:val="single" w:sz="4" w:space="0" w:color="auto"/>
            </w:tcBorders>
            <w:shd w:val="clear" w:color="auto" w:fill="auto"/>
            <w:vAlign w:val="center"/>
            <w:hideMark/>
          </w:tcPr>
          <w:p w14:paraId="462A072A"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İşten Ayrılmasından İtibaren 15 yıl</w:t>
            </w:r>
          </w:p>
        </w:tc>
      </w:tr>
      <w:tr w:rsidR="00E42AFF" w:rsidRPr="00E42AFF" w14:paraId="39437361" w14:textId="77777777" w:rsidTr="002E58BE">
        <w:trPr>
          <w:trHeight w:val="418"/>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1F65A3FD"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Eğitim</w:t>
            </w:r>
          </w:p>
        </w:tc>
        <w:tc>
          <w:tcPr>
            <w:tcW w:w="1912" w:type="dxa"/>
            <w:tcBorders>
              <w:top w:val="nil"/>
              <w:left w:val="nil"/>
              <w:bottom w:val="single" w:sz="4" w:space="0" w:color="auto"/>
              <w:right w:val="single" w:sz="4" w:space="0" w:color="auto"/>
            </w:tcBorders>
            <w:shd w:val="clear" w:color="auto" w:fill="auto"/>
            <w:vAlign w:val="center"/>
            <w:hideMark/>
          </w:tcPr>
          <w:p w14:paraId="1950EE3D"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Diplomalar, Sınav Sonuçları</w:t>
            </w:r>
          </w:p>
        </w:tc>
        <w:tc>
          <w:tcPr>
            <w:tcW w:w="1134" w:type="dxa"/>
            <w:tcBorders>
              <w:top w:val="nil"/>
              <w:left w:val="nil"/>
              <w:bottom w:val="single" w:sz="4" w:space="0" w:color="auto"/>
              <w:right w:val="single" w:sz="4" w:space="0" w:color="auto"/>
            </w:tcBorders>
            <w:shd w:val="clear" w:color="auto" w:fill="auto"/>
            <w:vAlign w:val="center"/>
            <w:hideMark/>
          </w:tcPr>
          <w:p w14:paraId="50D05F05"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w:t>
            </w:r>
          </w:p>
        </w:tc>
        <w:tc>
          <w:tcPr>
            <w:tcW w:w="1494" w:type="dxa"/>
            <w:tcBorders>
              <w:top w:val="nil"/>
              <w:left w:val="nil"/>
              <w:bottom w:val="single" w:sz="4" w:space="0" w:color="auto"/>
              <w:right w:val="single" w:sz="4" w:space="0" w:color="auto"/>
            </w:tcBorders>
            <w:shd w:val="clear" w:color="auto" w:fill="auto"/>
            <w:vAlign w:val="center"/>
            <w:hideMark/>
          </w:tcPr>
          <w:p w14:paraId="64DA19E2"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Çalışanlar</w:t>
            </w:r>
          </w:p>
        </w:tc>
        <w:tc>
          <w:tcPr>
            <w:tcW w:w="1660" w:type="dxa"/>
            <w:tcBorders>
              <w:top w:val="nil"/>
              <w:left w:val="nil"/>
              <w:bottom w:val="single" w:sz="4" w:space="0" w:color="auto"/>
              <w:right w:val="single" w:sz="4" w:space="0" w:color="auto"/>
            </w:tcBorders>
            <w:shd w:val="clear" w:color="auto" w:fill="auto"/>
            <w:vAlign w:val="center"/>
            <w:hideMark/>
          </w:tcPr>
          <w:p w14:paraId="1E1FCF7E"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xml:space="preserve">Sözleşme İmzalanması </w:t>
            </w:r>
          </w:p>
        </w:tc>
        <w:tc>
          <w:tcPr>
            <w:tcW w:w="1780" w:type="dxa"/>
            <w:tcBorders>
              <w:top w:val="nil"/>
              <w:left w:val="nil"/>
              <w:bottom w:val="single" w:sz="4" w:space="0" w:color="auto"/>
              <w:right w:val="single" w:sz="4" w:space="0" w:color="auto"/>
            </w:tcBorders>
            <w:shd w:val="clear" w:color="auto" w:fill="auto"/>
            <w:vAlign w:val="center"/>
            <w:hideMark/>
          </w:tcPr>
          <w:p w14:paraId="4567C6D3"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İşten Ayrılmasından İtibaren 15 yıl</w:t>
            </w:r>
          </w:p>
        </w:tc>
      </w:tr>
      <w:tr w:rsidR="00E42AFF" w:rsidRPr="00E42AFF" w14:paraId="3B417DE3" w14:textId="77777777" w:rsidTr="002E58BE">
        <w:trPr>
          <w:trHeight w:val="693"/>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6BAE2B33"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Kimlik</w:t>
            </w:r>
          </w:p>
        </w:tc>
        <w:tc>
          <w:tcPr>
            <w:tcW w:w="1912" w:type="dxa"/>
            <w:tcBorders>
              <w:top w:val="nil"/>
              <w:left w:val="nil"/>
              <w:bottom w:val="nil"/>
              <w:right w:val="nil"/>
            </w:tcBorders>
            <w:shd w:val="clear" w:color="auto" w:fill="auto"/>
            <w:vAlign w:val="center"/>
            <w:hideMark/>
          </w:tcPr>
          <w:p w14:paraId="13BC3100"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xml:space="preserve">Bakmakla Yükümlü Olduğu Kişilerin Ad </w:t>
            </w:r>
            <w:proofErr w:type="gramStart"/>
            <w:r w:rsidRPr="00E42AFF">
              <w:rPr>
                <w:rFonts w:ascii="Times New Roman" w:eastAsia="Times New Roman" w:hAnsi="Times New Roman" w:cs="Times New Roman"/>
                <w:sz w:val="16"/>
                <w:szCs w:val="16"/>
                <w:lang w:eastAsia="tr-TR"/>
              </w:rPr>
              <w:t>Ve</w:t>
            </w:r>
            <w:proofErr w:type="gramEnd"/>
            <w:r w:rsidRPr="00E42AFF">
              <w:rPr>
                <w:rFonts w:ascii="Times New Roman" w:eastAsia="Times New Roman" w:hAnsi="Times New Roman" w:cs="Times New Roman"/>
                <w:sz w:val="16"/>
                <w:szCs w:val="16"/>
                <w:lang w:eastAsia="tr-TR"/>
              </w:rPr>
              <w:t xml:space="preserve"> </w:t>
            </w:r>
            <w:proofErr w:type="spellStart"/>
            <w:r w:rsidRPr="00E42AFF">
              <w:rPr>
                <w:rFonts w:ascii="Times New Roman" w:eastAsia="Times New Roman" w:hAnsi="Times New Roman" w:cs="Times New Roman"/>
                <w:sz w:val="16"/>
                <w:szCs w:val="16"/>
                <w:lang w:eastAsia="tr-TR"/>
              </w:rPr>
              <w:t>Soyad</w:t>
            </w:r>
            <w:proofErr w:type="spellEnd"/>
            <w:r w:rsidRPr="00E42AFF">
              <w:rPr>
                <w:rFonts w:ascii="Times New Roman" w:eastAsia="Times New Roman" w:hAnsi="Times New Roman" w:cs="Times New Roman"/>
                <w:sz w:val="16"/>
                <w:szCs w:val="16"/>
                <w:lang w:eastAsia="tr-TR"/>
              </w:rPr>
              <w:t xml:space="preserve"> Bilgisi</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5B08F03"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w:t>
            </w:r>
          </w:p>
        </w:tc>
        <w:tc>
          <w:tcPr>
            <w:tcW w:w="1494" w:type="dxa"/>
            <w:tcBorders>
              <w:top w:val="nil"/>
              <w:left w:val="nil"/>
              <w:bottom w:val="single" w:sz="4" w:space="0" w:color="auto"/>
              <w:right w:val="single" w:sz="4" w:space="0" w:color="auto"/>
            </w:tcBorders>
            <w:shd w:val="clear" w:color="auto" w:fill="auto"/>
            <w:vAlign w:val="center"/>
            <w:hideMark/>
          </w:tcPr>
          <w:p w14:paraId="516B40E7"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Çalışan ve   Çalışan Yakınları</w:t>
            </w:r>
          </w:p>
        </w:tc>
        <w:tc>
          <w:tcPr>
            <w:tcW w:w="1660" w:type="dxa"/>
            <w:tcBorders>
              <w:top w:val="nil"/>
              <w:left w:val="nil"/>
              <w:bottom w:val="single" w:sz="4" w:space="0" w:color="auto"/>
              <w:right w:val="single" w:sz="4" w:space="0" w:color="auto"/>
            </w:tcBorders>
            <w:shd w:val="clear" w:color="auto" w:fill="auto"/>
            <w:vAlign w:val="center"/>
            <w:hideMark/>
          </w:tcPr>
          <w:p w14:paraId="1AA5BD74"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Kanunlarda Öngörülmesi</w:t>
            </w:r>
          </w:p>
        </w:tc>
        <w:tc>
          <w:tcPr>
            <w:tcW w:w="1780" w:type="dxa"/>
            <w:tcBorders>
              <w:top w:val="nil"/>
              <w:left w:val="nil"/>
              <w:bottom w:val="single" w:sz="4" w:space="0" w:color="auto"/>
              <w:right w:val="single" w:sz="4" w:space="0" w:color="auto"/>
            </w:tcBorders>
            <w:shd w:val="clear" w:color="auto" w:fill="auto"/>
            <w:vAlign w:val="center"/>
            <w:hideMark/>
          </w:tcPr>
          <w:p w14:paraId="6361D551"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İşten Ayrılmasından İtibaren 15 yıl</w:t>
            </w:r>
          </w:p>
        </w:tc>
      </w:tr>
      <w:tr w:rsidR="00E42AFF" w:rsidRPr="00E42AFF" w14:paraId="243AF289" w14:textId="77777777" w:rsidTr="002A4D6D">
        <w:trPr>
          <w:trHeight w:val="51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5A8731CC"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Özlük</w:t>
            </w:r>
          </w:p>
        </w:tc>
        <w:tc>
          <w:tcPr>
            <w:tcW w:w="1912" w:type="dxa"/>
            <w:tcBorders>
              <w:top w:val="single" w:sz="4" w:space="0" w:color="auto"/>
              <w:left w:val="nil"/>
              <w:bottom w:val="single" w:sz="4" w:space="0" w:color="auto"/>
              <w:right w:val="single" w:sz="4" w:space="0" w:color="auto"/>
            </w:tcBorders>
            <w:shd w:val="clear" w:color="auto" w:fill="auto"/>
            <w:vAlign w:val="center"/>
            <w:hideMark/>
          </w:tcPr>
          <w:p w14:paraId="0F8E5221"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İzin Bilgisi</w:t>
            </w:r>
          </w:p>
        </w:tc>
        <w:tc>
          <w:tcPr>
            <w:tcW w:w="1134" w:type="dxa"/>
            <w:tcBorders>
              <w:top w:val="nil"/>
              <w:left w:val="nil"/>
              <w:bottom w:val="single" w:sz="4" w:space="0" w:color="auto"/>
              <w:right w:val="single" w:sz="4" w:space="0" w:color="auto"/>
            </w:tcBorders>
            <w:shd w:val="clear" w:color="auto" w:fill="auto"/>
            <w:vAlign w:val="center"/>
            <w:hideMark/>
          </w:tcPr>
          <w:p w14:paraId="61F1687E"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w:t>
            </w:r>
          </w:p>
        </w:tc>
        <w:tc>
          <w:tcPr>
            <w:tcW w:w="1494" w:type="dxa"/>
            <w:tcBorders>
              <w:top w:val="nil"/>
              <w:left w:val="nil"/>
              <w:bottom w:val="single" w:sz="4" w:space="0" w:color="auto"/>
              <w:right w:val="single" w:sz="4" w:space="0" w:color="auto"/>
            </w:tcBorders>
            <w:shd w:val="clear" w:color="auto" w:fill="auto"/>
            <w:vAlign w:val="center"/>
            <w:hideMark/>
          </w:tcPr>
          <w:p w14:paraId="0542A5EF"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Çalışanlar</w:t>
            </w:r>
          </w:p>
        </w:tc>
        <w:tc>
          <w:tcPr>
            <w:tcW w:w="1660" w:type="dxa"/>
            <w:tcBorders>
              <w:top w:val="nil"/>
              <w:left w:val="nil"/>
              <w:bottom w:val="single" w:sz="4" w:space="0" w:color="auto"/>
              <w:right w:val="single" w:sz="4" w:space="0" w:color="auto"/>
            </w:tcBorders>
            <w:shd w:val="clear" w:color="auto" w:fill="auto"/>
            <w:vAlign w:val="center"/>
            <w:hideMark/>
          </w:tcPr>
          <w:p w14:paraId="68E47479"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Kanunlarda Öngörülmesi</w:t>
            </w:r>
          </w:p>
        </w:tc>
        <w:tc>
          <w:tcPr>
            <w:tcW w:w="1780" w:type="dxa"/>
            <w:tcBorders>
              <w:top w:val="nil"/>
              <w:left w:val="nil"/>
              <w:bottom w:val="single" w:sz="4" w:space="0" w:color="auto"/>
              <w:right w:val="single" w:sz="4" w:space="0" w:color="auto"/>
            </w:tcBorders>
            <w:shd w:val="clear" w:color="auto" w:fill="auto"/>
            <w:vAlign w:val="center"/>
            <w:hideMark/>
          </w:tcPr>
          <w:p w14:paraId="1F553E12"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İşten Ayrılmasından İtibaren 105yıl</w:t>
            </w:r>
          </w:p>
        </w:tc>
      </w:tr>
      <w:tr w:rsidR="00E42AFF" w:rsidRPr="00E42AFF" w14:paraId="45D382B8" w14:textId="77777777" w:rsidTr="002E58BE">
        <w:trPr>
          <w:trHeight w:val="831"/>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04773BE1"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Özlük</w:t>
            </w:r>
          </w:p>
        </w:tc>
        <w:tc>
          <w:tcPr>
            <w:tcW w:w="1912" w:type="dxa"/>
            <w:tcBorders>
              <w:top w:val="nil"/>
              <w:left w:val="nil"/>
              <w:bottom w:val="single" w:sz="4" w:space="0" w:color="auto"/>
              <w:right w:val="single" w:sz="4" w:space="0" w:color="auto"/>
            </w:tcBorders>
            <w:shd w:val="clear" w:color="auto" w:fill="auto"/>
            <w:vAlign w:val="center"/>
            <w:hideMark/>
          </w:tcPr>
          <w:p w14:paraId="6D40CC80"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xml:space="preserve">Askerlik Durum Belgesi, Sorumluluk Sigortası Bilgileri </w:t>
            </w:r>
          </w:p>
        </w:tc>
        <w:tc>
          <w:tcPr>
            <w:tcW w:w="1134" w:type="dxa"/>
            <w:tcBorders>
              <w:top w:val="nil"/>
              <w:left w:val="nil"/>
              <w:bottom w:val="single" w:sz="4" w:space="0" w:color="auto"/>
              <w:right w:val="single" w:sz="4" w:space="0" w:color="auto"/>
            </w:tcBorders>
            <w:shd w:val="clear" w:color="auto" w:fill="auto"/>
            <w:vAlign w:val="center"/>
            <w:hideMark/>
          </w:tcPr>
          <w:p w14:paraId="69F23951" w14:textId="77777777" w:rsidR="00D92F49"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xml:space="preserve">Adli Sicil Kaydı, </w:t>
            </w:r>
          </w:p>
          <w:p w14:paraId="0C8DCB25"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Sendika Üyeliği,</w:t>
            </w:r>
          </w:p>
        </w:tc>
        <w:tc>
          <w:tcPr>
            <w:tcW w:w="1494" w:type="dxa"/>
            <w:tcBorders>
              <w:top w:val="nil"/>
              <w:left w:val="nil"/>
              <w:bottom w:val="single" w:sz="4" w:space="0" w:color="auto"/>
              <w:right w:val="single" w:sz="4" w:space="0" w:color="auto"/>
            </w:tcBorders>
            <w:shd w:val="clear" w:color="auto" w:fill="auto"/>
            <w:vAlign w:val="center"/>
            <w:hideMark/>
          </w:tcPr>
          <w:p w14:paraId="36B70171"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Çalışanlar</w:t>
            </w:r>
          </w:p>
        </w:tc>
        <w:tc>
          <w:tcPr>
            <w:tcW w:w="1660" w:type="dxa"/>
            <w:tcBorders>
              <w:top w:val="nil"/>
              <w:left w:val="nil"/>
              <w:bottom w:val="single" w:sz="4" w:space="0" w:color="auto"/>
              <w:right w:val="single" w:sz="4" w:space="0" w:color="auto"/>
            </w:tcBorders>
            <w:shd w:val="clear" w:color="auto" w:fill="auto"/>
            <w:vAlign w:val="center"/>
            <w:hideMark/>
          </w:tcPr>
          <w:p w14:paraId="25BF0BF7"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xml:space="preserve">Kanunlarda Öngörülmesi, Hukuki Yükümlülüğün Yerine Getirilmesi, Veri Sorumlusunun Meşru Menfaatleri </w:t>
            </w:r>
          </w:p>
        </w:tc>
        <w:tc>
          <w:tcPr>
            <w:tcW w:w="1780" w:type="dxa"/>
            <w:tcBorders>
              <w:top w:val="nil"/>
              <w:left w:val="nil"/>
              <w:bottom w:val="single" w:sz="4" w:space="0" w:color="auto"/>
              <w:right w:val="single" w:sz="4" w:space="0" w:color="auto"/>
            </w:tcBorders>
            <w:shd w:val="clear" w:color="auto" w:fill="auto"/>
            <w:vAlign w:val="center"/>
            <w:hideMark/>
          </w:tcPr>
          <w:p w14:paraId="2D3ADA40"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İşten Ayrılmasından İtibaren 15 yıl</w:t>
            </w:r>
          </w:p>
        </w:tc>
      </w:tr>
      <w:tr w:rsidR="00E42AFF" w:rsidRPr="00E42AFF" w14:paraId="61F3428D" w14:textId="77777777" w:rsidTr="00341C3A">
        <w:trPr>
          <w:trHeight w:val="694"/>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5E4AB2E5"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Sağlık</w:t>
            </w:r>
          </w:p>
        </w:tc>
        <w:tc>
          <w:tcPr>
            <w:tcW w:w="1912" w:type="dxa"/>
            <w:tcBorders>
              <w:top w:val="nil"/>
              <w:left w:val="nil"/>
              <w:bottom w:val="single" w:sz="4" w:space="0" w:color="auto"/>
              <w:right w:val="single" w:sz="4" w:space="0" w:color="auto"/>
            </w:tcBorders>
            <w:shd w:val="clear" w:color="auto" w:fill="auto"/>
            <w:vAlign w:val="center"/>
            <w:hideMark/>
          </w:tcPr>
          <w:p w14:paraId="72BDE42A"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w:t>
            </w:r>
          </w:p>
        </w:tc>
        <w:tc>
          <w:tcPr>
            <w:tcW w:w="1134" w:type="dxa"/>
            <w:tcBorders>
              <w:top w:val="nil"/>
              <w:left w:val="nil"/>
              <w:bottom w:val="single" w:sz="4" w:space="0" w:color="auto"/>
              <w:right w:val="single" w:sz="4" w:space="0" w:color="auto"/>
            </w:tcBorders>
            <w:shd w:val="clear" w:color="auto" w:fill="auto"/>
            <w:vAlign w:val="center"/>
            <w:hideMark/>
          </w:tcPr>
          <w:p w14:paraId="79E70B73"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xml:space="preserve">Sağlık Raporu, </w:t>
            </w:r>
          </w:p>
        </w:tc>
        <w:tc>
          <w:tcPr>
            <w:tcW w:w="1494" w:type="dxa"/>
            <w:tcBorders>
              <w:top w:val="nil"/>
              <w:left w:val="nil"/>
              <w:bottom w:val="single" w:sz="4" w:space="0" w:color="auto"/>
              <w:right w:val="single" w:sz="4" w:space="0" w:color="auto"/>
            </w:tcBorders>
            <w:shd w:val="clear" w:color="auto" w:fill="auto"/>
            <w:vAlign w:val="center"/>
            <w:hideMark/>
          </w:tcPr>
          <w:p w14:paraId="2FAF4612"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Çalışanlar</w:t>
            </w:r>
          </w:p>
        </w:tc>
        <w:tc>
          <w:tcPr>
            <w:tcW w:w="1660" w:type="dxa"/>
            <w:tcBorders>
              <w:top w:val="nil"/>
              <w:left w:val="nil"/>
              <w:bottom w:val="single" w:sz="4" w:space="0" w:color="auto"/>
              <w:right w:val="single" w:sz="4" w:space="0" w:color="auto"/>
            </w:tcBorders>
            <w:shd w:val="clear" w:color="auto" w:fill="auto"/>
            <w:vAlign w:val="center"/>
            <w:hideMark/>
          </w:tcPr>
          <w:p w14:paraId="721FEDCA" w14:textId="77777777" w:rsidR="00E42AFF" w:rsidRPr="00E42AFF" w:rsidRDefault="005A6968" w:rsidP="00E42AFF">
            <w:pPr>
              <w:spacing w:after="0" w:line="240" w:lineRule="auto"/>
              <w:rPr>
                <w:rFonts w:ascii="Times New Roman" w:eastAsia="Times New Roman" w:hAnsi="Times New Roman" w:cs="Times New Roman"/>
                <w:color w:val="FF0000"/>
                <w:sz w:val="16"/>
                <w:szCs w:val="16"/>
                <w:lang w:eastAsia="tr-TR"/>
              </w:rPr>
            </w:pPr>
            <w:r w:rsidRPr="005A6968">
              <w:rPr>
                <w:rFonts w:ascii="Times New Roman" w:eastAsia="Times New Roman" w:hAnsi="Times New Roman" w:cs="Times New Roman"/>
                <w:sz w:val="16"/>
                <w:szCs w:val="16"/>
                <w:lang w:eastAsia="tr-TR"/>
              </w:rPr>
              <w:t xml:space="preserve">Kanunlarda Öngörülmesi, </w:t>
            </w:r>
            <w:r w:rsidR="00E42AFF" w:rsidRPr="005A6968">
              <w:rPr>
                <w:rFonts w:ascii="Times New Roman" w:eastAsia="Times New Roman" w:hAnsi="Times New Roman" w:cs="Times New Roman"/>
                <w:sz w:val="16"/>
                <w:szCs w:val="16"/>
                <w:lang w:eastAsia="tr-TR"/>
              </w:rPr>
              <w:t>Açık Rızanın Alınması</w:t>
            </w:r>
          </w:p>
        </w:tc>
        <w:tc>
          <w:tcPr>
            <w:tcW w:w="1780" w:type="dxa"/>
            <w:tcBorders>
              <w:top w:val="nil"/>
              <w:left w:val="nil"/>
              <w:bottom w:val="single" w:sz="4" w:space="0" w:color="auto"/>
              <w:right w:val="single" w:sz="4" w:space="0" w:color="auto"/>
            </w:tcBorders>
            <w:shd w:val="clear" w:color="auto" w:fill="auto"/>
            <w:vAlign w:val="center"/>
            <w:hideMark/>
          </w:tcPr>
          <w:p w14:paraId="4DF242A3"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İşten Ayrılmasından İtibaren 15 yıl</w:t>
            </w:r>
          </w:p>
        </w:tc>
      </w:tr>
      <w:tr w:rsidR="00E42AFF" w:rsidRPr="00E42AFF" w14:paraId="163717C3" w14:textId="77777777" w:rsidTr="002A4D6D">
        <w:trPr>
          <w:trHeight w:val="66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C4D052C"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Kimlik</w:t>
            </w:r>
          </w:p>
        </w:tc>
        <w:tc>
          <w:tcPr>
            <w:tcW w:w="1912" w:type="dxa"/>
            <w:tcBorders>
              <w:top w:val="nil"/>
              <w:left w:val="nil"/>
              <w:bottom w:val="single" w:sz="4" w:space="0" w:color="auto"/>
              <w:right w:val="single" w:sz="4" w:space="0" w:color="auto"/>
            </w:tcBorders>
            <w:shd w:val="clear" w:color="auto" w:fill="auto"/>
            <w:vAlign w:val="center"/>
            <w:hideMark/>
          </w:tcPr>
          <w:p w14:paraId="41CC3CAE"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xml:space="preserve">Ad, </w:t>
            </w:r>
            <w:proofErr w:type="spellStart"/>
            <w:r w:rsidRPr="00E42AFF">
              <w:rPr>
                <w:rFonts w:ascii="Times New Roman" w:eastAsia="Times New Roman" w:hAnsi="Times New Roman" w:cs="Times New Roman"/>
                <w:sz w:val="16"/>
                <w:szCs w:val="16"/>
                <w:lang w:eastAsia="tr-TR"/>
              </w:rPr>
              <w:t>Soyad</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5340B4EE"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w:t>
            </w:r>
          </w:p>
        </w:tc>
        <w:tc>
          <w:tcPr>
            <w:tcW w:w="1494" w:type="dxa"/>
            <w:tcBorders>
              <w:top w:val="nil"/>
              <w:left w:val="nil"/>
              <w:bottom w:val="single" w:sz="4" w:space="0" w:color="auto"/>
              <w:right w:val="single" w:sz="4" w:space="0" w:color="auto"/>
            </w:tcBorders>
            <w:shd w:val="clear" w:color="auto" w:fill="auto"/>
            <w:vAlign w:val="center"/>
            <w:hideMark/>
          </w:tcPr>
          <w:p w14:paraId="7469E081"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Çalışanlar</w:t>
            </w:r>
          </w:p>
        </w:tc>
        <w:tc>
          <w:tcPr>
            <w:tcW w:w="1660" w:type="dxa"/>
            <w:tcBorders>
              <w:top w:val="nil"/>
              <w:left w:val="nil"/>
              <w:bottom w:val="single" w:sz="4" w:space="0" w:color="auto"/>
              <w:right w:val="single" w:sz="4" w:space="0" w:color="auto"/>
            </w:tcBorders>
            <w:shd w:val="clear" w:color="auto" w:fill="auto"/>
            <w:vAlign w:val="center"/>
            <w:hideMark/>
          </w:tcPr>
          <w:p w14:paraId="1CD6B119"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Veri Sorumlusunun Meşru Menfaatleri</w:t>
            </w:r>
          </w:p>
        </w:tc>
        <w:tc>
          <w:tcPr>
            <w:tcW w:w="1780" w:type="dxa"/>
            <w:tcBorders>
              <w:top w:val="nil"/>
              <w:left w:val="nil"/>
              <w:bottom w:val="single" w:sz="4" w:space="0" w:color="auto"/>
              <w:right w:val="single" w:sz="4" w:space="0" w:color="auto"/>
            </w:tcBorders>
            <w:shd w:val="clear" w:color="auto" w:fill="auto"/>
            <w:vAlign w:val="center"/>
            <w:hideMark/>
          </w:tcPr>
          <w:p w14:paraId="7354C5D9"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İşten Ayrılmasından İtibaren 15 yıl</w:t>
            </w:r>
          </w:p>
        </w:tc>
      </w:tr>
      <w:tr w:rsidR="00E42AFF" w:rsidRPr="00E42AFF" w14:paraId="59A01CE3" w14:textId="77777777" w:rsidTr="00341C3A">
        <w:trPr>
          <w:trHeight w:val="552"/>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5A97461E"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Kimlik</w:t>
            </w:r>
          </w:p>
        </w:tc>
        <w:tc>
          <w:tcPr>
            <w:tcW w:w="1912" w:type="dxa"/>
            <w:tcBorders>
              <w:top w:val="nil"/>
              <w:left w:val="nil"/>
              <w:bottom w:val="single" w:sz="4" w:space="0" w:color="auto"/>
              <w:right w:val="single" w:sz="4" w:space="0" w:color="auto"/>
            </w:tcBorders>
            <w:shd w:val="clear" w:color="auto" w:fill="auto"/>
            <w:vAlign w:val="center"/>
            <w:hideMark/>
          </w:tcPr>
          <w:p w14:paraId="7869C22A"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proofErr w:type="gramStart"/>
            <w:r w:rsidRPr="00E42AFF">
              <w:rPr>
                <w:rFonts w:ascii="Times New Roman" w:eastAsia="Times New Roman" w:hAnsi="Times New Roman" w:cs="Times New Roman"/>
                <w:sz w:val="16"/>
                <w:szCs w:val="16"/>
                <w:lang w:eastAsia="tr-TR"/>
              </w:rPr>
              <w:t>TC</w:t>
            </w:r>
            <w:proofErr w:type="gramEnd"/>
            <w:r w:rsidRPr="00E42AFF">
              <w:rPr>
                <w:rFonts w:ascii="Times New Roman" w:eastAsia="Times New Roman" w:hAnsi="Times New Roman" w:cs="Times New Roman"/>
                <w:sz w:val="16"/>
                <w:szCs w:val="16"/>
                <w:lang w:eastAsia="tr-TR"/>
              </w:rPr>
              <w:t xml:space="preserve"> Kimlik No</w:t>
            </w:r>
          </w:p>
        </w:tc>
        <w:tc>
          <w:tcPr>
            <w:tcW w:w="1134" w:type="dxa"/>
            <w:tcBorders>
              <w:top w:val="nil"/>
              <w:left w:val="nil"/>
              <w:bottom w:val="single" w:sz="4" w:space="0" w:color="auto"/>
              <w:right w:val="single" w:sz="4" w:space="0" w:color="auto"/>
            </w:tcBorders>
            <w:shd w:val="clear" w:color="auto" w:fill="auto"/>
            <w:vAlign w:val="center"/>
            <w:hideMark/>
          </w:tcPr>
          <w:p w14:paraId="0C4ABA39"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w:t>
            </w:r>
          </w:p>
        </w:tc>
        <w:tc>
          <w:tcPr>
            <w:tcW w:w="1494" w:type="dxa"/>
            <w:tcBorders>
              <w:top w:val="nil"/>
              <w:left w:val="nil"/>
              <w:bottom w:val="single" w:sz="4" w:space="0" w:color="auto"/>
              <w:right w:val="single" w:sz="4" w:space="0" w:color="auto"/>
            </w:tcBorders>
            <w:shd w:val="clear" w:color="auto" w:fill="auto"/>
            <w:vAlign w:val="center"/>
            <w:hideMark/>
          </w:tcPr>
          <w:p w14:paraId="29D6E504"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Çalışanlar</w:t>
            </w:r>
          </w:p>
        </w:tc>
        <w:tc>
          <w:tcPr>
            <w:tcW w:w="1660" w:type="dxa"/>
            <w:tcBorders>
              <w:top w:val="nil"/>
              <w:left w:val="nil"/>
              <w:bottom w:val="single" w:sz="4" w:space="0" w:color="auto"/>
              <w:right w:val="single" w:sz="4" w:space="0" w:color="auto"/>
            </w:tcBorders>
            <w:shd w:val="clear" w:color="auto" w:fill="auto"/>
            <w:vAlign w:val="center"/>
            <w:hideMark/>
          </w:tcPr>
          <w:p w14:paraId="341C88CB"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Veri Sorumlusunun Meşru Menfaatleri</w:t>
            </w:r>
          </w:p>
        </w:tc>
        <w:tc>
          <w:tcPr>
            <w:tcW w:w="1780" w:type="dxa"/>
            <w:tcBorders>
              <w:top w:val="nil"/>
              <w:left w:val="nil"/>
              <w:bottom w:val="single" w:sz="4" w:space="0" w:color="auto"/>
              <w:right w:val="single" w:sz="4" w:space="0" w:color="auto"/>
            </w:tcBorders>
            <w:shd w:val="clear" w:color="auto" w:fill="auto"/>
            <w:vAlign w:val="center"/>
            <w:hideMark/>
          </w:tcPr>
          <w:p w14:paraId="45B8B261"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İşten Ayrılmasından İtibaren 15 yıl</w:t>
            </w:r>
          </w:p>
        </w:tc>
      </w:tr>
      <w:tr w:rsidR="00E42AFF" w:rsidRPr="00E42AFF" w14:paraId="3405F2D3" w14:textId="77777777" w:rsidTr="002A4D6D">
        <w:trPr>
          <w:trHeight w:val="675"/>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6E810EA6"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İletişim</w:t>
            </w:r>
          </w:p>
        </w:tc>
        <w:tc>
          <w:tcPr>
            <w:tcW w:w="1912" w:type="dxa"/>
            <w:tcBorders>
              <w:top w:val="nil"/>
              <w:left w:val="nil"/>
              <w:bottom w:val="single" w:sz="4" w:space="0" w:color="auto"/>
              <w:right w:val="single" w:sz="4" w:space="0" w:color="auto"/>
            </w:tcBorders>
            <w:shd w:val="clear" w:color="auto" w:fill="auto"/>
            <w:vAlign w:val="center"/>
            <w:hideMark/>
          </w:tcPr>
          <w:p w14:paraId="681BDC81"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Telefon Numarası</w:t>
            </w:r>
          </w:p>
        </w:tc>
        <w:tc>
          <w:tcPr>
            <w:tcW w:w="1134" w:type="dxa"/>
            <w:tcBorders>
              <w:top w:val="nil"/>
              <w:left w:val="nil"/>
              <w:bottom w:val="single" w:sz="4" w:space="0" w:color="auto"/>
              <w:right w:val="single" w:sz="4" w:space="0" w:color="auto"/>
            </w:tcBorders>
            <w:shd w:val="clear" w:color="auto" w:fill="auto"/>
            <w:vAlign w:val="center"/>
            <w:hideMark/>
          </w:tcPr>
          <w:p w14:paraId="0FE737C7"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w:t>
            </w:r>
          </w:p>
        </w:tc>
        <w:tc>
          <w:tcPr>
            <w:tcW w:w="1494" w:type="dxa"/>
            <w:tcBorders>
              <w:top w:val="nil"/>
              <w:left w:val="nil"/>
              <w:bottom w:val="single" w:sz="4" w:space="0" w:color="auto"/>
              <w:right w:val="single" w:sz="4" w:space="0" w:color="auto"/>
            </w:tcBorders>
            <w:shd w:val="clear" w:color="auto" w:fill="auto"/>
            <w:vAlign w:val="center"/>
            <w:hideMark/>
          </w:tcPr>
          <w:p w14:paraId="34538AE3"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Çalışanlar</w:t>
            </w:r>
          </w:p>
        </w:tc>
        <w:tc>
          <w:tcPr>
            <w:tcW w:w="1660" w:type="dxa"/>
            <w:tcBorders>
              <w:top w:val="nil"/>
              <w:left w:val="nil"/>
              <w:bottom w:val="single" w:sz="4" w:space="0" w:color="auto"/>
              <w:right w:val="single" w:sz="4" w:space="0" w:color="auto"/>
            </w:tcBorders>
            <w:shd w:val="clear" w:color="auto" w:fill="auto"/>
            <w:vAlign w:val="center"/>
            <w:hideMark/>
          </w:tcPr>
          <w:p w14:paraId="0403E5C9"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Veri Sorumlusunun Meşru Menfaatleri</w:t>
            </w:r>
          </w:p>
        </w:tc>
        <w:tc>
          <w:tcPr>
            <w:tcW w:w="1780" w:type="dxa"/>
            <w:tcBorders>
              <w:top w:val="nil"/>
              <w:left w:val="nil"/>
              <w:bottom w:val="single" w:sz="4" w:space="0" w:color="auto"/>
              <w:right w:val="single" w:sz="4" w:space="0" w:color="auto"/>
            </w:tcBorders>
            <w:shd w:val="clear" w:color="auto" w:fill="auto"/>
            <w:vAlign w:val="center"/>
            <w:hideMark/>
          </w:tcPr>
          <w:p w14:paraId="2492EFCB"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İşten Ayrılmasından İtibaren 15 yıl</w:t>
            </w:r>
          </w:p>
        </w:tc>
      </w:tr>
      <w:tr w:rsidR="00E42AFF" w:rsidRPr="00E42AFF" w14:paraId="7873543A" w14:textId="77777777" w:rsidTr="002A4D6D">
        <w:trPr>
          <w:trHeight w:val="825"/>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63414558"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Kimlik</w:t>
            </w:r>
          </w:p>
        </w:tc>
        <w:tc>
          <w:tcPr>
            <w:tcW w:w="1912" w:type="dxa"/>
            <w:tcBorders>
              <w:top w:val="nil"/>
              <w:left w:val="nil"/>
              <w:bottom w:val="single" w:sz="4" w:space="0" w:color="auto"/>
              <w:right w:val="single" w:sz="4" w:space="0" w:color="auto"/>
            </w:tcBorders>
            <w:shd w:val="clear" w:color="auto" w:fill="auto"/>
            <w:vAlign w:val="center"/>
            <w:hideMark/>
          </w:tcPr>
          <w:p w14:paraId="5A0E1FC0"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xml:space="preserve">Ad, </w:t>
            </w:r>
            <w:proofErr w:type="spellStart"/>
            <w:r w:rsidRPr="00E42AFF">
              <w:rPr>
                <w:rFonts w:ascii="Times New Roman" w:eastAsia="Times New Roman" w:hAnsi="Times New Roman" w:cs="Times New Roman"/>
                <w:sz w:val="16"/>
                <w:szCs w:val="16"/>
                <w:lang w:eastAsia="tr-TR"/>
              </w:rPr>
              <w:t>Soyad</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6AE50055"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w:t>
            </w:r>
          </w:p>
        </w:tc>
        <w:tc>
          <w:tcPr>
            <w:tcW w:w="1494" w:type="dxa"/>
            <w:tcBorders>
              <w:top w:val="nil"/>
              <w:left w:val="nil"/>
              <w:bottom w:val="single" w:sz="4" w:space="0" w:color="auto"/>
              <w:right w:val="single" w:sz="4" w:space="0" w:color="auto"/>
            </w:tcBorders>
            <w:shd w:val="clear" w:color="auto" w:fill="auto"/>
            <w:vAlign w:val="center"/>
            <w:hideMark/>
          </w:tcPr>
          <w:p w14:paraId="6E4AB92F"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Eğitmen</w:t>
            </w:r>
          </w:p>
        </w:tc>
        <w:tc>
          <w:tcPr>
            <w:tcW w:w="1660" w:type="dxa"/>
            <w:tcBorders>
              <w:top w:val="nil"/>
              <w:left w:val="nil"/>
              <w:bottom w:val="single" w:sz="4" w:space="0" w:color="auto"/>
              <w:right w:val="single" w:sz="4" w:space="0" w:color="auto"/>
            </w:tcBorders>
            <w:shd w:val="clear" w:color="auto" w:fill="auto"/>
            <w:vAlign w:val="center"/>
            <w:hideMark/>
          </w:tcPr>
          <w:p w14:paraId="43AF271A"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Sözleşme İmzalanması</w:t>
            </w:r>
          </w:p>
        </w:tc>
        <w:tc>
          <w:tcPr>
            <w:tcW w:w="1780" w:type="dxa"/>
            <w:tcBorders>
              <w:top w:val="nil"/>
              <w:left w:val="nil"/>
              <w:bottom w:val="single" w:sz="4" w:space="0" w:color="auto"/>
              <w:right w:val="single" w:sz="4" w:space="0" w:color="auto"/>
            </w:tcBorders>
            <w:shd w:val="clear" w:color="auto" w:fill="auto"/>
            <w:vAlign w:val="center"/>
            <w:hideMark/>
          </w:tcPr>
          <w:p w14:paraId="317BE0FF"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İşten Ayrılmasından İtibaren 15 yıl</w:t>
            </w:r>
          </w:p>
        </w:tc>
      </w:tr>
      <w:tr w:rsidR="00E42AFF" w:rsidRPr="00E42AFF" w14:paraId="670F7FAD" w14:textId="77777777" w:rsidTr="002E58BE">
        <w:trPr>
          <w:trHeight w:val="539"/>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7B731ABF"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Kimlik</w:t>
            </w:r>
          </w:p>
        </w:tc>
        <w:tc>
          <w:tcPr>
            <w:tcW w:w="1912" w:type="dxa"/>
            <w:tcBorders>
              <w:top w:val="nil"/>
              <w:left w:val="nil"/>
              <w:bottom w:val="single" w:sz="4" w:space="0" w:color="auto"/>
              <w:right w:val="single" w:sz="4" w:space="0" w:color="auto"/>
            </w:tcBorders>
            <w:shd w:val="clear" w:color="auto" w:fill="auto"/>
            <w:vAlign w:val="center"/>
            <w:hideMark/>
          </w:tcPr>
          <w:p w14:paraId="09D5FDF6"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proofErr w:type="gramStart"/>
            <w:r w:rsidRPr="00E42AFF">
              <w:rPr>
                <w:rFonts w:ascii="Times New Roman" w:eastAsia="Times New Roman" w:hAnsi="Times New Roman" w:cs="Times New Roman"/>
                <w:sz w:val="16"/>
                <w:szCs w:val="16"/>
                <w:lang w:eastAsia="tr-TR"/>
              </w:rPr>
              <w:t>TC</w:t>
            </w:r>
            <w:proofErr w:type="gramEnd"/>
            <w:r w:rsidRPr="00E42AFF">
              <w:rPr>
                <w:rFonts w:ascii="Times New Roman" w:eastAsia="Times New Roman" w:hAnsi="Times New Roman" w:cs="Times New Roman"/>
                <w:sz w:val="16"/>
                <w:szCs w:val="16"/>
                <w:lang w:eastAsia="tr-TR"/>
              </w:rPr>
              <w:t xml:space="preserve"> Kimlik No</w:t>
            </w:r>
          </w:p>
        </w:tc>
        <w:tc>
          <w:tcPr>
            <w:tcW w:w="1134" w:type="dxa"/>
            <w:tcBorders>
              <w:top w:val="nil"/>
              <w:left w:val="nil"/>
              <w:bottom w:val="single" w:sz="4" w:space="0" w:color="auto"/>
              <w:right w:val="single" w:sz="4" w:space="0" w:color="auto"/>
            </w:tcBorders>
            <w:shd w:val="clear" w:color="auto" w:fill="auto"/>
            <w:vAlign w:val="center"/>
            <w:hideMark/>
          </w:tcPr>
          <w:p w14:paraId="717C817C"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w:t>
            </w:r>
          </w:p>
        </w:tc>
        <w:tc>
          <w:tcPr>
            <w:tcW w:w="1494" w:type="dxa"/>
            <w:tcBorders>
              <w:top w:val="nil"/>
              <w:left w:val="nil"/>
              <w:bottom w:val="single" w:sz="4" w:space="0" w:color="auto"/>
              <w:right w:val="single" w:sz="4" w:space="0" w:color="auto"/>
            </w:tcBorders>
            <w:shd w:val="clear" w:color="auto" w:fill="auto"/>
            <w:vAlign w:val="center"/>
            <w:hideMark/>
          </w:tcPr>
          <w:p w14:paraId="508057F3"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Eğitmen</w:t>
            </w:r>
          </w:p>
        </w:tc>
        <w:tc>
          <w:tcPr>
            <w:tcW w:w="1660" w:type="dxa"/>
            <w:tcBorders>
              <w:top w:val="nil"/>
              <w:left w:val="nil"/>
              <w:bottom w:val="single" w:sz="4" w:space="0" w:color="auto"/>
              <w:right w:val="single" w:sz="4" w:space="0" w:color="auto"/>
            </w:tcBorders>
            <w:shd w:val="clear" w:color="auto" w:fill="auto"/>
            <w:vAlign w:val="center"/>
            <w:hideMark/>
          </w:tcPr>
          <w:p w14:paraId="66BAE050"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Sözleşme İmzalanması</w:t>
            </w:r>
          </w:p>
        </w:tc>
        <w:tc>
          <w:tcPr>
            <w:tcW w:w="1780" w:type="dxa"/>
            <w:tcBorders>
              <w:top w:val="nil"/>
              <w:left w:val="nil"/>
              <w:bottom w:val="single" w:sz="4" w:space="0" w:color="auto"/>
              <w:right w:val="single" w:sz="4" w:space="0" w:color="auto"/>
            </w:tcBorders>
            <w:shd w:val="clear" w:color="auto" w:fill="auto"/>
            <w:vAlign w:val="center"/>
            <w:hideMark/>
          </w:tcPr>
          <w:p w14:paraId="2A3C5181"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İşten Ayrılmasından İtibaren 15 yıl</w:t>
            </w:r>
          </w:p>
        </w:tc>
      </w:tr>
      <w:tr w:rsidR="00E42AFF" w:rsidRPr="00E42AFF" w14:paraId="12A447D3" w14:textId="77777777" w:rsidTr="002E58BE">
        <w:trPr>
          <w:trHeight w:val="901"/>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20A6E"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Finans</w:t>
            </w:r>
          </w:p>
        </w:tc>
        <w:tc>
          <w:tcPr>
            <w:tcW w:w="1912" w:type="dxa"/>
            <w:tcBorders>
              <w:top w:val="single" w:sz="4" w:space="0" w:color="auto"/>
              <w:left w:val="nil"/>
              <w:bottom w:val="single" w:sz="4" w:space="0" w:color="auto"/>
              <w:right w:val="single" w:sz="4" w:space="0" w:color="auto"/>
            </w:tcBorders>
            <w:shd w:val="clear" w:color="auto" w:fill="auto"/>
            <w:vAlign w:val="center"/>
            <w:hideMark/>
          </w:tcPr>
          <w:p w14:paraId="5B76FE18"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Banka İBAN Bilgisi</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EFEBA47"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w:t>
            </w:r>
          </w:p>
        </w:tc>
        <w:tc>
          <w:tcPr>
            <w:tcW w:w="1494" w:type="dxa"/>
            <w:tcBorders>
              <w:top w:val="single" w:sz="4" w:space="0" w:color="auto"/>
              <w:left w:val="nil"/>
              <w:bottom w:val="single" w:sz="4" w:space="0" w:color="auto"/>
              <w:right w:val="single" w:sz="4" w:space="0" w:color="auto"/>
            </w:tcBorders>
            <w:shd w:val="clear" w:color="auto" w:fill="auto"/>
            <w:vAlign w:val="center"/>
            <w:hideMark/>
          </w:tcPr>
          <w:p w14:paraId="0D3D34A6"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xml:space="preserve">Çalışanlar, Yönetim ve Denetim Kurulu Üyeleri, Ortaklar, Sözleşme İlişkisi Kurulan 3.Kişiler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00198BB7"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Hukuki Yükümlülüğün Yerine Getirilmesi</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6F11A2ED"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İş İlişkisinin, Sözleşme İlişkisinin Sona Ermesinden İtibaren 15 yıl</w:t>
            </w:r>
          </w:p>
        </w:tc>
      </w:tr>
      <w:tr w:rsidR="00E42AFF" w:rsidRPr="00E42AFF" w14:paraId="79A8018E" w14:textId="77777777" w:rsidTr="002E58BE">
        <w:trPr>
          <w:trHeight w:val="3820"/>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643627"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lastRenderedPageBreak/>
              <w:t xml:space="preserve">Kimlik, </w:t>
            </w:r>
            <w:proofErr w:type="spellStart"/>
            <w:r w:rsidRPr="00E42AFF">
              <w:rPr>
                <w:rFonts w:ascii="Times New Roman" w:eastAsia="Times New Roman" w:hAnsi="Times New Roman" w:cs="Times New Roman"/>
                <w:sz w:val="16"/>
                <w:szCs w:val="16"/>
                <w:lang w:eastAsia="tr-TR"/>
              </w:rPr>
              <w:t>Lokasyon</w:t>
            </w:r>
            <w:proofErr w:type="spellEnd"/>
            <w:r w:rsidRPr="00E42AFF">
              <w:rPr>
                <w:rFonts w:ascii="Times New Roman" w:eastAsia="Times New Roman" w:hAnsi="Times New Roman" w:cs="Times New Roman"/>
                <w:sz w:val="16"/>
                <w:szCs w:val="16"/>
                <w:lang w:eastAsia="tr-TR"/>
              </w:rPr>
              <w:t xml:space="preserve">, İletişim, İşlem Güvenliği, Risk Yönetimi, </w:t>
            </w:r>
            <w:proofErr w:type="gramStart"/>
            <w:r w:rsidRPr="00E42AFF">
              <w:rPr>
                <w:rFonts w:ascii="Times New Roman" w:eastAsia="Times New Roman" w:hAnsi="Times New Roman" w:cs="Times New Roman"/>
                <w:sz w:val="16"/>
                <w:szCs w:val="16"/>
                <w:lang w:eastAsia="tr-TR"/>
              </w:rPr>
              <w:t>Özlük,  Finans</w:t>
            </w:r>
            <w:proofErr w:type="gramEnd"/>
            <w:r w:rsidRPr="00E42AFF">
              <w:rPr>
                <w:rFonts w:ascii="Times New Roman" w:eastAsia="Times New Roman" w:hAnsi="Times New Roman" w:cs="Times New Roman"/>
                <w:sz w:val="16"/>
                <w:szCs w:val="16"/>
                <w:lang w:eastAsia="tr-TR"/>
              </w:rPr>
              <w:t>, Hukuki İşlem, Pazarlama, Müşteri İşlemi,</w:t>
            </w:r>
          </w:p>
        </w:tc>
        <w:tc>
          <w:tcPr>
            <w:tcW w:w="1912" w:type="dxa"/>
            <w:tcBorders>
              <w:top w:val="single" w:sz="4" w:space="0" w:color="auto"/>
              <w:left w:val="nil"/>
              <w:bottom w:val="single" w:sz="4" w:space="0" w:color="auto"/>
              <w:right w:val="single" w:sz="4" w:space="0" w:color="auto"/>
            </w:tcBorders>
            <w:shd w:val="clear" w:color="auto" w:fill="auto"/>
            <w:vAlign w:val="center"/>
            <w:hideMark/>
          </w:tcPr>
          <w:p w14:paraId="767E6176" w14:textId="77777777" w:rsid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xml:space="preserve">Ad, </w:t>
            </w:r>
            <w:proofErr w:type="spellStart"/>
            <w:proofErr w:type="gramStart"/>
            <w:r w:rsidRPr="00E42AFF">
              <w:rPr>
                <w:rFonts w:ascii="Times New Roman" w:eastAsia="Times New Roman" w:hAnsi="Times New Roman" w:cs="Times New Roman"/>
                <w:sz w:val="16"/>
                <w:szCs w:val="16"/>
                <w:lang w:eastAsia="tr-TR"/>
              </w:rPr>
              <w:t>Soyad</w:t>
            </w:r>
            <w:proofErr w:type="spellEnd"/>
            <w:r w:rsidR="0055610C">
              <w:rPr>
                <w:rFonts w:ascii="Times New Roman" w:eastAsia="Times New Roman" w:hAnsi="Times New Roman" w:cs="Times New Roman"/>
                <w:sz w:val="16"/>
                <w:szCs w:val="16"/>
                <w:lang w:eastAsia="tr-TR"/>
              </w:rPr>
              <w:t xml:space="preserve"> </w:t>
            </w:r>
            <w:r>
              <w:rPr>
                <w:rFonts w:ascii="Times New Roman" w:eastAsia="Times New Roman" w:hAnsi="Times New Roman" w:cs="Times New Roman"/>
                <w:sz w:val="16"/>
                <w:szCs w:val="16"/>
                <w:lang w:eastAsia="tr-TR"/>
              </w:rPr>
              <w:t xml:space="preserve"> </w:t>
            </w:r>
            <w:r w:rsidRPr="00E42AFF">
              <w:rPr>
                <w:rFonts w:ascii="Times New Roman" w:eastAsia="Times New Roman" w:hAnsi="Times New Roman" w:cs="Times New Roman"/>
                <w:sz w:val="16"/>
                <w:szCs w:val="16"/>
                <w:lang w:eastAsia="tr-TR"/>
              </w:rPr>
              <w:t>TC</w:t>
            </w:r>
            <w:proofErr w:type="gramEnd"/>
            <w:r w:rsidRPr="00E42AFF">
              <w:rPr>
                <w:rFonts w:ascii="Times New Roman" w:eastAsia="Times New Roman" w:hAnsi="Times New Roman" w:cs="Times New Roman"/>
                <w:sz w:val="16"/>
                <w:szCs w:val="16"/>
                <w:lang w:eastAsia="tr-TR"/>
              </w:rPr>
              <w:t xml:space="preserve"> Kimlik No, Telefon Numarası,</w:t>
            </w:r>
            <w:r w:rsidR="0055610C">
              <w:rPr>
                <w:rFonts w:ascii="Times New Roman" w:eastAsia="Times New Roman" w:hAnsi="Times New Roman" w:cs="Times New Roman"/>
                <w:sz w:val="16"/>
                <w:szCs w:val="16"/>
                <w:lang w:eastAsia="tr-TR"/>
              </w:rPr>
              <w:t xml:space="preserve"> </w:t>
            </w:r>
            <w:r w:rsidRPr="00E42AFF">
              <w:rPr>
                <w:rFonts w:ascii="Times New Roman" w:eastAsia="Times New Roman" w:hAnsi="Times New Roman" w:cs="Times New Roman"/>
                <w:sz w:val="16"/>
                <w:szCs w:val="16"/>
                <w:lang w:eastAsia="tr-TR"/>
              </w:rPr>
              <w:t>Adres,     Mesleki Bilgiler, Banka İBAN Bilgisi, Banka Kredi Kartı ve Banka Hesap Bilgileri, Tarımsal Üretim Bilgileri (ÇKS),</w:t>
            </w:r>
            <w:r w:rsidR="0055610C">
              <w:rPr>
                <w:rFonts w:ascii="Times New Roman" w:eastAsia="Times New Roman" w:hAnsi="Times New Roman" w:cs="Times New Roman"/>
                <w:sz w:val="16"/>
                <w:szCs w:val="16"/>
                <w:lang w:eastAsia="tr-TR"/>
              </w:rPr>
              <w:t xml:space="preserve"> </w:t>
            </w:r>
            <w:r w:rsidRPr="00E42AFF">
              <w:rPr>
                <w:rFonts w:ascii="Times New Roman" w:eastAsia="Times New Roman" w:hAnsi="Times New Roman" w:cs="Times New Roman"/>
                <w:sz w:val="16"/>
                <w:szCs w:val="16"/>
                <w:lang w:eastAsia="tr-TR"/>
              </w:rPr>
              <w:t>Sözleşmeli Tarımsal Üretim B</w:t>
            </w:r>
            <w:r w:rsidR="0055610C">
              <w:rPr>
                <w:rFonts w:ascii="Times New Roman" w:eastAsia="Times New Roman" w:hAnsi="Times New Roman" w:cs="Times New Roman"/>
                <w:sz w:val="16"/>
                <w:szCs w:val="16"/>
                <w:lang w:eastAsia="tr-TR"/>
              </w:rPr>
              <w:t>i</w:t>
            </w:r>
            <w:r w:rsidRPr="00E42AFF">
              <w:rPr>
                <w:rFonts w:ascii="Times New Roman" w:eastAsia="Times New Roman" w:hAnsi="Times New Roman" w:cs="Times New Roman"/>
                <w:sz w:val="16"/>
                <w:szCs w:val="16"/>
                <w:lang w:eastAsia="tr-TR"/>
              </w:rPr>
              <w:t>lgiler</w:t>
            </w:r>
            <w:r w:rsidR="0055610C">
              <w:rPr>
                <w:rFonts w:ascii="Times New Roman" w:eastAsia="Times New Roman" w:hAnsi="Times New Roman" w:cs="Times New Roman"/>
                <w:sz w:val="16"/>
                <w:szCs w:val="16"/>
                <w:lang w:eastAsia="tr-TR"/>
              </w:rPr>
              <w:t xml:space="preserve">i, </w:t>
            </w:r>
            <w:r w:rsidRPr="00E42AFF">
              <w:rPr>
                <w:rFonts w:ascii="Times New Roman" w:eastAsia="Times New Roman" w:hAnsi="Times New Roman" w:cs="Times New Roman"/>
                <w:sz w:val="16"/>
                <w:szCs w:val="16"/>
                <w:lang w:eastAsia="tr-TR"/>
              </w:rPr>
              <w:t>Meslek Odası Bilgileri,</w:t>
            </w:r>
            <w:r w:rsidR="0055610C">
              <w:rPr>
                <w:rFonts w:ascii="Times New Roman" w:eastAsia="Times New Roman" w:hAnsi="Times New Roman" w:cs="Times New Roman"/>
                <w:sz w:val="16"/>
                <w:szCs w:val="16"/>
                <w:lang w:eastAsia="tr-TR"/>
              </w:rPr>
              <w:t xml:space="preserve"> </w:t>
            </w:r>
            <w:r w:rsidRPr="00E42AFF">
              <w:rPr>
                <w:rFonts w:ascii="Times New Roman" w:eastAsia="Times New Roman" w:hAnsi="Times New Roman" w:cs="Times New Roman"/>
                <w:sz w:val="16"/>
                <w:szCs w:val="16"/>
                <w:lang w:eastAsia="tr-TR"/>
              </w:rPr>
              <w:t>Tarım Arazilerine İlişkin Tapu Bilgileri,</w:t>
            </w:r>
            <w:r w:rsidR="0055610C">
              <w:rPr>
                <w:rFonts w:ascii="Times New Roman" w:eastAsia="Times New Roman" w:hAnsi="Times New Roman" w:cs="Times New Roman"/>
                <w:sz w:val="16"/>
                <w:szCs w:val="16"/>
                <w:lang w:eastAsia="tr-TR"/>
              </w:rPr>
              <w:t xml:space="preserve"> </w:t>
            </w:r>
            <w:r w:rsidRPr="00E42AFF">
              <w:rPr>
                <w:rFonts w:ascii="Times New Roman" w:eastAsia="Times New Roman" w:hAnsi="Times New Roman" w:cs="Times New Roman"/>
                <w:sz w:val="16"/>
                <w:szCs w:val="16"/>
                <w:lang w:eastAsia="tr-TR"/>
              </w:rPr>
              <w:t>Nüfus Kayıt Bilgileri,</w:t>
            </w:r>
            <w:r w:rsidR="0055610C">
              <w:rPr>
                <w:rFonts w:ascii="Times New Roman" w:eastAsia="Times New Roman" w:hAnsi="Times New Roman" w:cs="Times New Roman"/>
                <w:sz w:val="16"/>
                <w:szCs w:val="16"/>
                <w:lang w:eastAsia="tr-TR"/>
              </w:rPr>
              <w:t xml:space="preserve"> </w:t>
            </w:r>
            <w:r w:rsidRPr="00E42AFF">
              <w:rPr>
                <w:rFonts w:ascii="Times New Roman" w:eastAsia="Times New Roman" w:hAnsi="Times New Roman" w:cs="Times New Roman"/>
                <w:sz w:val="16"/>
                <w:szCs w:val="16"/>
                <w:lang w:eastAsia="tr-TR"/>
              </w:rPr>
              <w:t>Kooperatifle Gerçekleştirilen İşlem Bilgileri,</w:t>
            </w:r>
            <w:r w:rsidR="0055610C">
              <w:rPr>
                <w:rFonts w:ascii="Times New Roman" w:eastAsia="Times New Roman" w:hAnsi="Times New Roman" w:cs="Times New Roman"/>
                <w:sz w:val="16"/>
                <w:szCs w:val="16"/>
                <w:lang w:eastAsia="tr-TR"/>
              </w:rPr>
              <w:t xml:space="preserve"> K</w:t>
            </w:r>
            <w:r w:rsidRPr="00E42AFF">
              <w:rPr>
                <w:rFonts w:ascii="Times New Roman" w:eastAsia="Times New Roman" w:hAnsi="Times New Roman" w:cs="Times New Roman"/>
                <w:sz w:val="16"/>
                <w:szCs w:val="16"/>
                <w:lang w:eastAsia="tr-TR"/>
              </w:rPr>
              <w:t xml:space="preserve">ooperatife Karşı Hukuki Sorumluluk Bilgileri,   </w:t>
            </w:r>
          </w:p>
          <w:p w14:paraId="696DF043"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E-Posta</w:t>
            </w:r>
            <w:r w:rsidR="0055610C">
              <w:rPr>
                <w:rFonts w:ascii="Times New Roman" w:eastAsia="Times New Roman" w:hAnsi="Times New Roman" w:cs="Times New Roman"/>
                <w:sz w:val="16"/>
                <w:szCs w:val="16"/>
                <w:lang w:eastAsia="tr-TR"/>
              </w:rPr>
              <w:t xml:space="preserve"> Bilgileri,</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9A7390B"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w:t>
            </w:r>
          </w:p>
        </w:tc>
        <w:tc>
          <w:tcPr>
            <w:tcW w:w="1494" w:type="dxa"/>
            <w:tcBorders>
              <w:top w:val="single" w:sz="4" w:space="0" w:color="auto"/>
              <w:left w:val="nil"/>
              <w:bottom w:val="single" w:sz="4" w:space="0" w:color="auto"/>
              <w:right w:val="single" w:sz="4" w:space="0" w:color="auto"/>
            </w:tcBorders>
            <w:shd w:val="clear" w:color="auto" w:fill="auto"/>
            <w:vAlign w:val="center"/>
            <w:hideMark/>
          </w:tcPr>
          <w:p w14:paraId="5F443AC1"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Ortaklar, Kooperatiften Mal ve Hizmet Tedarik Eden Ortak Dışı 3.</w:t>
            </w:r>
            <w:proofErr w:type="gramStart"/>
            <w:r w:rsidRPr="00E42AFF">
              <w:rPr>
                <w:rFonts w:ascii="Times New Roman" w:eastAsia="Times New Roman" w:hAnsi="Times New Roman" w:cs="Times New Roman"/>
                <w:sz w:val="16"/>
                <w:szCs w:val="16"/>
                <w:lang w:eastAsia="tr-TR"/>
              </w:rPr>
              <w:t xml:space="preserve">Kişiler,   </w:t>
            </w:r>
            <w:proofErr w:type="gramEnd"/>
            <w:r w:rsidRPr="00E42AFF">
              <w:rPr>
                <w:rFonts w:ascii="Times New Roman" w:eastAsia="Times New Roman" w:hAnsi="Times New Roman" w:cs="Times New Roman"/>
                <w:sz w:val="16"/>
                <w:szCs w:val="16"/>
                <w:lang w:eastAsia="tr-TR"/>
              </w:rPr>
              <w:t xml:space="preserve">  Kooperatife Karşı Hukuki Sorumluluk Üstlenen Gerçek Kişiler.</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578EDD32" w14:textId="77777777" w:rsidR="005301B3"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Kanunlarda Öngörülmesi, Hukuki Yükümlülüğün Yerine Getirilmesi, Sözleşme İmzalanması, Veri Sorumlusunun Meşru Menfaatleri,</w:t>
            </w:r>
            <w:r w:rsidR="005301B3" w:rsidRPr="005301B3">
              <w:rPr>
                <w:rFonts w:ascii="Times New Roman" w:eastAsia="Times New Roman" w:hAnsi="Times New Roman" w:cs="Times New Roman"/>
                <w:sz w:val="16"/>
                <w:szCs w:val="16"/>
                <w:lang w:eastAsia="tr-TR"/>
              </w:rPr>
              <w:t xml:space="preserve"> Bir Hakkın Tesisi Kullanılması veya Korunması İçin Zorunlu Olması</w:t>
            </w:r>
            <w:r w:rsidRPr="00E42AFF">
              <w:rPr>
                <w:rFonts w:ascii="Times New Roman" w:eastAsia="Times New Roman" w:hAnsi="Times New Roman" w:cs="Times New Roman"/>
                <w:sz w:val="16"/>
                <w:szCs w:val="16"/>
                <w:lang w:eastAsia="tr-TR"/>
              </w:rPr>
              <w:t xml:space="preserve"> </w:t>
            </w:r>
          </w:p>
          <w:p w14:paraId="1EC8B443"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5A6968">
              <w:rPr>
                <w:rFonts w:ascii="Times New Roman" w:eastAsia="Times New Roman" w:hAnsi="Times New Roman" w:cs="Times New Roman"/>
                <w:sz w:val="16"/>
                <w:szCs w:val="16"/>
                <w:lang w:eastAsia="tr-TR"/>
              </w:rPr>
              <w:t xml:space="preserve">Açık Rızanın Alınması, </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14B833CD"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Ortaklık İlişkisinin, Sözleşme İlişkisinin Sona Ermesinden İtibaren 15 yıl</w:t>
            </w:r>
          </w:p>
        </w:tc>
      </w:tr>
      <w:tr w:rsidR="00E42AFF" w:rsidRPr="00E42AFF" w14:paraId="6F60AD29" w14:textId="77777777" w:rsidTr="00341C3A">
        <w:trPr>
          <w:trHeight w:val="3388"/>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3D50ACBB"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proofErr w:type="gramStart"/>
            <w:r w:rsidRPr="00E42AFF">
              <w:rPr>
                <w:rFonts w:ascii="Times New Roman" w:eastAsia="Times New Roman" w:hAnsi="Times New Roman" w:cs="Times New Roman"/>
                <w:sz w:val="16"/>
                <w:szCs w:val="16"/>
                <w:lang w:eastAsia="tr-TR"/>
              </w:rPr>
              <w:t xml:space="preserve">Kimlik,  </w:t>
            </w:r>
            <w:proofErr w:type="spellStart"/>
            <w:r w:rsidRPr="00E42AFF">
              <w:rPr>
                <w:rFonts w:ascii="Times New Roman" w:eastAsia="Times New Roman" w:hAnsi="Times New Roman" w:cs="Times New Roman"/>
                <w:sz w:val="16"/>
                <w:szCs w:val="16"/>
                <w:lang w:eastAsia="tr-TR"/>
              </w:rPr>
              <w:t>Lokasyon</w:t>
            </w:r>
            <w:proofErr w:type="spellEnd"/>
            <w:proofErr w:type="gramEnd"/>
            <w:r w:rsidRPr="00E42AFF">
              <w:rPr>
                <w:rFonts w:ascii="Times New Roman" w:eastAsia="Times New Roman" w:hAnsi="Times New Roman" w:cs="Times New Roman"/>
                <w:sz w:val="16"/>
                <w:szCs w:val="16"/>
                <w:lang w:eastAsia="tr-TR"/>
              </w:rPr>
              <w:t>, İletişim, İşlem Güvenliği, Özlük, Hukuki İşlem,   Risk Yönetimi, Finans,</w:t>
            </w:r>
          </w:p>
        </w:tc>
        <w:tc>
          <w:tcPr>
            <w:tcW w:w="1912" w:type="dxa"/>
            <w:tcBorders>
              <w:top w:val="nil"/>
              <w:left w:val="nil"/>
              <w:bottom w:val="single" w:sz="4" w:space="0" w:color="auto"/>
              <w:right w:val="single" w:sz="4" w:space="0" w:color="auto"/>
            </w:tcBorders>
            <w:shd w:val="clear" w:color="auto" w:fill="auto"/>
            <w:vAlign w:val="center"/>
            <w:hideMark/>
          </w:tcPr>
          <w:p w14:paraId="5AFF5D6B" w14:textId="77777777" w:rsidR="002A4D6D" w:rsidRDefault="00E42AFF" w:rsidP="00E42AFF">
            <w:pPr>
              <w:spacing w:after="0" w:line="240" w:lineRule="auto"/>
              <w:rPr>
                <w:rFonts w:ascii="Times New Roman" w:eastAsia="Times New Roman" w:hAnsi="Times New Roman" w:cs="Times New Roman"/>
                <w:sz w:val="16"/>
                <w:szCs w:val="16"/>
                <w:lang w:eastAsia="tr-TR"/>
              </w:rPr>
            </w:pPr>
            <w:proofErr w:type="spellStart"/>
            <w:proofErr w:type="gramStart"/>
            <w:r w:rsidRPr="00E42AFF">
              <w:rPr>
                <w:rFonts w:ascii="Times New Roman" w:eastAsia="Times New Roman" w:hAnsi="Times New Roman" w:cs="Times New Roman"/>
                <w:sz w:val="16"/>
                <w:szCs w:val="16"/>
                <w:lang w:eastAsia="tr-TR"/>
              </w:rPr>
              <w:t>Ad,Soya</w:t>
            </w:r>
            <w:r w:rsidR="004F3F5A">
              <w:rPr>
                <w:rFonts w:ascii="Times New Roman" w:eastAsia="Times New Roman" w:hAnsi="Times New Roman" w:cs="Times New Roman"/>
                <w:sz w:val="16"/>
                <w:szCs w:val="16"/>
                <w:lang w:eastAsia="tr-TR"/>
              </w:rPr>
              <w:t>d</w:t>
            </w:r>
            <w:proofErr w:type="spellEnd"/>
            <w:proofErr w:type="gramEnd"/>
            <w:r w:rsidR="004F3F5A">
              <w:rPr>
                <w:rFonts w:ascii="Times New Roman" w:eastAsia="Times New Roman" w:hAnsi="Times New Roman" w:cs="Times New Roman"/>
                <w:sz w:val="16"/>
                <w:szCs w:val="16"/>
                <w:lang w:eastAsia="tr-TR"/>
              </w:rPr>
              <w:t xml:space="preserve">, </w:t>
            </w:r>
            <w:r w:rsidRPr="00E42AFF">
              <w:rPr>
                <w:rFonts w:ascii="Times New Roman" w:eastAsia="Times New Roman" w:hAnsi="Times New Roman" w:cs="Times New Roman"/>
                <w:sz w:val="16"/>
                <w:szCs w:val="16"/>
                <w:lang w:eastAsia="tr-TR"/>
              </w:rPr>
              <w:t>TC Kimlik No</w:t>
            </w:r>
            <w:r w:rsidR="002A4D6D">
              <w:rPr>
                <w:rFonts w:ascii="Times New Roman" w:eastAsia="Times New Roman" w:hAnsi="Times New Roman" w:cs="Times New Roman"/>
                <w:sz w:val="16"/>
                <w:szCs w:val="16"/>
                <w:lang w:eastAsia="tr-TR"/>
              </w:rPr>
              <w:t>,</w:t>
            </w:r>
          </w:p>
          <w:p w14:paraId="11AFC9C2" w14:textId="77777777" w:rsidR="002A4D6D"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Telefon Numarası,</w:t>
            </w:r>
            <w:r w:rsidR="004F3F5A">
              <w:rPr>
                <w:rFonts w:ascii="Times New Roman" w:eastAsia="Times New Roman" w:hAnsi="Times New Roman" w:cs="Times New Roman"/>
                <w:sz w:val="16"/>
                <w:szCs w:val="16"/>
                <w:lang w:eastAsia="tr-TR"/>
              </w:rPr>
              <w:t xml:space="preserve"> </w:t>
            </w:r>
            <w:r w:rsidRPr="00E42AFF">
              <w:rPr>
                <w:rFonts w:ascii="Times New Roman" w:eastAsia="Times New Roman" w:hAnsi="Times New Roman" w:cs="Times New Roman"/>
                <w:sz w:val="16"/>
                <w:szCs w:val="16"/>
                <w:lang w:eastAsia="tr-TR"/>
              </w:rPr>
              <w:t>Adres,</w:t>
            </w:r>
          </w:p>
          <w:p w14:paraId="1FDBE2EF" w14:textId="77777777" w:rsidR="00E42AFF" w:rsidRPr="00E42AFF" w:rsidRDefault="00E42AFF" w:rsidP="004F3F5A">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Mesleki Bilgiler,</w:t>
            </w:r>
            <w:r w:rsidR="004F3F5A">
              <w:rPr>
                <w:rFonts w:ascii="Times New Roman" w:eastAsia="Times New Roman" w:hAnsi="Times New Roman" w:cs="Times New Roman"/>
                <w:sz w:val="16"/>
                <w:szCs w:val="16"/>
                <w:lang w:eastAsia="tr-TR"/>
              </w:rPr>
              <w:t xml:space="preserve"> </w:t>
            </w:r>
            <w:r w:rsidRPr="00E42AFF">
              <w:rPr>
                <w:rFonts w:ascii="Times New Roman" w:eastAsia="Times New Roman" w:hAnsi="Times New Roman" w:cs="Times New Roman"/>
                <w:sz w:val="16"/>
                <w:szCs w:val="16"/>
                <w:lang w:eastAsia="tr-TR"/>
              </w:rPr>
              <w:t>Banka İBAN Bilgisi,</w:t>
            </w:r>
            <w:r w:rsidR="004F3F5A">
              <w:rPr>
                <w:rFonts w:ascii="Times New Roman" w:eastAsia="Times New Roman" w:hAnsi="Times New Roman" w:cs="Times New Roman"/>
                <w:sz w:val="16"/>
                <w:szCs w:val="16"/>
                <w:lang w:eastAsia="tr-TR"/>
              </w:rPr>
              <w:t xml:space="preserve"> </w:t>
            </w:r>
            <w:r w:rsidRPr="00E42AFF">
              <w:rPr>
                <w:rFonts w:ascii="Times New Roman" w:eastAsia="Times New Roman" w:hAnsi="Times New Roman" w:cs="Times New Roman"/>
                <w:sz w:val="16"/>
                <w:szCs w:val="16"/>
                <w:lang w:eastAsia="tr-TR"/>
              </w:rPr>
              <w:t>Meslek Odası Bilgileri</w:t>
            </w:r>
            <w:r w:rsidR="004F3F5A">
              <w:rPr>
                <w:rFonts w:ascii="Times New Roman" w:eastAsia="Times New Roman" w:hAnsi="Times New Roman" w:cs="Times New Roman"/>
                <w:sz w:val="16"/>
                <w:szCs w:val="16"/>
                <w:lang w:eastAsia="tr-TR"/>
              </w:rPr>
              <w:t xml:space="preserve">, </w:t>
            </w:r>
            <w:r w:rsidRPr="00E42AFF">
              <w:rPr>
                <w:rFonts w:ascii="Times New Roman" w:eastAsia="Times New Roman" w:hAnsi="Times New Roman" w:cs="Times New Roman"/>
                <w:sz w:val="16"/>
                <w:szCs w:val="16"/>
                <w:lang w:eastAsia="tr-TR"/>
              </w:rPr>
              <w:t>Pasaport Bilgileri,</w:t>
            </w:r>
            <w:r w:rsidR="004F3F5A">
              <w:rPr>
                <w:rFonts w:ascii="Times New Roman" w:eastAsia="Times New Roman" w:hAnsi="Times New Roman" w:cs="Times New Roman"/>
                <w:sz w:val="16"/>
                <w:szCs w:val="16"/>
                <w:lang w:eastAsia="tr-TR"/>
              </w:rPr>
              <w:t xml:space="preserve"> </w:t>
            </w:r>
            <w:r w:rsidRPr="00E42AFF">
              <w:rPr>
                <w:rFonts w:ascii="Times New Roman" w:eastAsia="Times New Roman" w:hAnsi="Times New Roman" w:cs="Times New Roman"/>
                <w:sz w:val="16"/>
                <w:szCs w:val="16"/>
                <w:lang w:eastAsia="tr-TR"/>
              </w:rPr>
              <w:t xml:space="preserve">Nüfus Kayıt Bilgileri, </w:t>
            </w:r>
            <w:r w:rsidR="004F3F5A">
              <w:rPr>
                <w:rFonts w:ascii="Times New Roman" w:eastAsia="Times New Roman" w:hAnsi="Times New Roman" w:cs="Times New Roman"/>
                <w:sz w:val="16"/>
                <w:szCs w:val="16"/>
                <w:lang w:eastAsia="tr-TR"/>
              </w:rPr>
              <w:t>T</w:t>
            </w:r>
            <w:r w:rsidRPr="00E42AFF">
              <w:rPr>
                <w:rFonts w:ascii="Times New Roman" w:eastAsia="Times New Roman" w:hAnsi="Times New Roman" w:cs="Times New Roman"/>
                <w:sz w:val="16"/>
                <w:szCs w:val="16"/>
                <w:lang w:eastAsia="tr-TR"/>
              </w:rPr>
              <w:t>arımsal Üretim Bilgileri (ÇKS),</w:t>
            </w:r>
            <w:r w:rsidR="004F3F5A">
              <w:rPr>
                <w:rFonts w:ascii="Times New Roman" w:eastAsia="Times New Roman" w:hAnsi="Times New Roman" w:cs="Times New Roman"/>
                <w:sz w:val="16"/>
                <w:szCs w:val="16"/>
                <w:lang w:eastAsia="tr-TR"/>
              </w:rPr>
              <w:t xml:space="preserve"> </w:t>
            </w:r>
            <w:r w:rsidRPr="00E42AFF">
              <w:rPr>
                <w:rFonts w:ascii="Times New Roman" w:eastAsia="Times New Roman" w:hAnsi="Times New Roman" w:cs="Times New Roman"/>
                <w:sz w:val="16"/>
                <w:szCs w:val="16"/>
                <w:lang w:eastAsia="tr-TR"/>
              </w:rPr>
              <w:t>Tarım Arazilerine İlişki Tapu Bilgileri,</w:t>
            </w:r>
            <w:r w:rsidR="004F3F5A">
              <w:rPr>
                <w:rFonts w:ascii="Times New Roman" w:eastAsia="Times New Roman" w:hAnsi="Times New Roman" w:cs="Times New Roman"/>
                <w:sz w:val="16"/>
                <w:szCs w:val="16"/>
                <w:lang w:eastAsia="tr-TR"/>
              </w:rPr>
              <w:t xml:space="preserve"> </w:t>
            </w:r>
            <w:r w:rsidRPr="00E42AFF">
              <w:rPr>
                <w:rFonts w:ascii="Times New Roman" w:eastAsia="Times New Roman" w:hAnsi="Times New Roman" w:cs="Times New Roman"/>
                <w:sz w:val="16"/>
                <w:szCs w:val="16"/>
                <w:lang w:eastAsia="tr-TR"/>
              </w:rPr>
              <w:t xml:space="preserve">Tarımsal Üretim Bilgileri, Bakmakla Yükümlü Olunan Kişilerin </w:t>
            </w:r>
            <w:proofErr w:type="spellStart"/>
            <w:proofErr w:type="gramStart"/>
            <w:r w:rsidRPr="00E42AFF">
              <w:rPr>
                <w:rFonts w:ascii="Times New Roman" w:eastAsia="Times New Roman" w:hAnsi="Times New Roman" w:cs="Times New Roman"/>
                <w:sz w:val="16"/>
                <w:szCs w:val="16"/>
                <w:lang w:eastAsia="tr-TR"/>
              </w:rPr>
              <w:t>Ad,Soyad</w:t>
            </w:r>
            <w:proofErr w:type="spellEnd"/>
            <w:proofErr w:type="gramEnd"/>
            <w:r w:rsidRPr="00E42AFF">
              <w:rPr>
                <w:rFonts w:ascii="Times New Roman" w:eastAsia="Times New Roman" w:hAnsi="Times New Roman" w:cs="Times New Roman"/>
                <w:sz w:val="16"/>
                <w:szCs w:val="16"/>
                <w:lang w:eastAsia="tr-TR"/>
              </w:rPr>
              <w:t xml:space="preserve"> TC Kimlik Numaralar</w:t>
            </w:r>
            <w:r w:rsidR="004F3F5A">
              <w:rPr>
                <w:rFonts w:ascii="Times New Roman" w:eastAsia="Times New Roman" w:hAnsi="Times New Roman" w:cs="Times New Roman"/>
                <w:sz w:val="16"/>
                <w:szCs w:val="16"/>
                <w:lang w:eastAsia="tr-TR"/>
              </w:rPr>
              <w:t>ı,</w:t>
            </w:r>
            <w:r w:rsidRPr="00E42AFF">
              <w:rPr>
                <w:rFonts w:ascii="Times New Roman" w:eastAsia="Times New Roman" w:hAnsi="Times New Roman" w:cs="Times New Roman"/>
                <w:sz w:val="16"/>
                <w:szCs w:val="16"/>
                <w:lang w:eastAsia="tr-TR"/>
              </w:rPr>
              <w:t xml:space="preserve"> E-Posta</w:t>
            </w:r>
            <w:r w:rsidR="004F3F5A">
              <w:rPr>
                <w:rFonts w:ascii="Times New Roman" w:eastAsia="Times New Roman" w:hAnsi="Times New Roman" w:cs="Times New Roman"/>
                <w:sz w:val="16"/>
                <w:szCs w:val="16"/>
                <w:lang w:eastAsia="tr-TR"/>
              </w:rPr>
              <w:t xml:space="preserve"> Bilgileri,</w:t>
            </w:r>
          </w:p>
        </w:tc>
        <w:tc>
          <w:tcPr>
            <w:tcW w:w="1134" w:type="dxa"/>
            <w:tcBorders>
              <w:top w:val="nil"/>
              <w:left w:val="nil"/>
              <w:bottom w:val="single" w:sz="4" w:space="0" w:color="auto"/>
              <w:right w:val="single" w:sz="4" w:space="0" w:color="auto"/>
            </w:tcBorders>
            <w:shd w:val="clear" w:color="auto" w:fill="auto"/>
            <w:vAlign w:val="center"/>
            <w:hideMark/>
          </w:tcPr>
          <w:p w14:paraId="519D9AED" w14:textId="77777777" w:rsidR="002A4D6D"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xml:space="preserve">Adli Sicil Kaydı, </w:t>
            </w:r>
          </w:p>
          <w:p w14:paraId="264D6777"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Resim</w:t>
            </w:r>
          </w:p>
        </w:tc>
        <w:tc>
          <w:tcPr>
            <w:tcW w:w="1494" w:type="dxa"/>
            <w:tcBorders>
              <w:top w:val="nil"/>
              <w:left w:val="nil"/>
              <w:bottom w:val="single" w:sz="4" w:space="0" w:color="auto"/>
              <w:right w:val="single" w:sz="4" w:space="0" w:color="auto"/>
            </w:tcBorders>
            <w:shd w:val="clear" w:color="auto" w:fill="auto"/>
            <w:vAlign w:val="center"/>
            <w:hideMark/>
          </w:tcPr>
          <w:p w14:paraId="02871341" w14:textId="77777777" w:rsidR="002A4D6D"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xml:space="preserve">Yönetim Kurulu Üyeleri, </w:t>
            </w:r>
          </w:p>
          <w:p w14:paraId="12FA61FC"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Denetim Kurulu Üyeleri,</w:t>
            </w:r>
          </w:p>
        </w:tc>
        <w:tc>
          <w:tcPr>
            <w:tcW w:w="1660" w:type="dxa"/>
            <w:tcBorders>
              <w:top w:val="nil"/>
              <w:left w:val="nil"/>
              <w:bottom w:val="single" w:sz="4" w:space="0" w:color="auto"/>
              <w:right w:val="single" w:sz="4" w:space="0" w:color="auto"/>
            </w:tcBorders>
            <w:shd w:val="clear" w:color="auto" w:fill="auto"/>
            <w:vAlign w:val="center"/>
            <w:hideMark/>
          </w:tcPr>
          <w:p w14:paraId="2A8DAAF6" w14:textId="77777777" w:rsidR="002A4D6D" w:rsidRDefault="002A4D6D"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xml:space="preserve">Kanunlarda Öngörülmesi, </w:t>
            </w:r>
          </w:p>
          <w:p w14:paraId="17E46281" w14:textId="77777777" w:rsidR="002A4D6D" w:rsidRDefault="002A4D6D"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Hukuki Yükümlülüğün Yerine Getirilmesi,</w:t>
            </w:r>
          </w:p>
          <w:p w14:paraId="2FA3BF1D" w14:textId="77777777" w:rsidR="002A4D6D" w:rsidRDefault="002A4D6D"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xml:space="preserve">Bir Hakkın Tesisi Kullanılması </w:t>
            </w:r>
            <w:r>
              <w:rPr>
                <w:rFonts w:ascii="Times New Roman" w:eastAsia="Times New Roman" w:hAnsi="Times New Roman" w:cs="Times New Roman"/>
                <w:sz w:val="16"/>
                <w:szCs w:val="16"/>
                <w:lang w:eastAsia="tr-TR"/>
              </w:rPr>
              <w:t>v</w:t>
            </w:r>
            <w:r w:rsidRPr="00E42AFF">
              <w:rPr>
                <w:rFonts w:ascii="Times New Roman" w:eastAsia="Times New Roman" w:hAnsi="Times New Roman" w:cs="Times New Roman"/>
                <w:sz w:val="16"/>
                <w:szCs w:val="16"/>
                <w:lang w:eastAsia="tr-TR"/>
              </w:rPr>
              <w:t>eya Korunması İçin Zorunlu Olması,</w:t>
            </w:r>
          </w:p>
          <w:p w14:paraId="37E7839E" w14:textId="77777777" w:rsidR="00E42AFF" w:rsidRPr="00E42AFF" w:rsidRDefault="002A4D6D"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Veri Sorumlusunun Meşru Menfaatleri,</w:t>
            </w:r>
          </w:p>
        </w:tc>
        <w:tc>
          <w:tcPr>
            <w:tcW w:w="1780" w:type="dxa"/>
            <w:tcBorders>
              <w:top w:val="nil"/>
              <w:left w:val="nil"/>
              <w:bottom w:val="single" w:sz="4" w:space="0" w:color="auto"/>
              <w:right w:val="single" w:sz="4" w:space="0" w:color="auto"/>
            </w:tcBorders>
            <w:shd w:val="clear" w:color="auto" w:fill="auto"/>
            <w:vAlign w:val="center"/>
            <w:hideMark/>
          </w:tcPr>
          <w:p w14:paraId="47B11432"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Ortaklık İlişkisinin, Sözleşme İlişkisinin Sona Ermesinden İtibaren 15 yıl</w:t>
            </w:r>
          </w:p>
        </w:tc>
      </w:tr>
      <w:tr w:rsidR="00E42AFF" w:rsidRPr="00E42AFF" w14:paraId="0489201F" w14:textId="77777777" w:rsidTr="00341C3A">
        <w:trPr>
          <w:trHeight w:val="56"/>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6ADFE66B" w14:textId="77777777" w:rsidR="002A4D6D"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xml:space="preserve">Kimlik, </w:t>
            </w:r>
          </w:p>
          <w:p w14:paraId="2A977FB3"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xml:space="preserve">İşlem Güvenliği, Özlük, </w:t>
            </w:r>
          </w:p>
        </w:tc>
        <w:tc>
          <w:tcPr>
            <w:tcW w:w="1912" w:type="dxa"/>
            <w:tcBorders>
              <w:top w:val="nil"/>
              <w:left w:val="nil"/>
              <w:bottom w:val="single" w:sz="4" w:space="0" w:color="auto"/>
              <w:right w:val="single" w:sz="4" w:space="0" w:color="auto"/>
            </w:tcBorders>
            <w:shd w:val="clear" w:color="auto" w:fill="auto"/>
            <w:vAlign w:val="center"/>
            <w:hideMark/>
          </w:tcPr>
          <w:p w14:paraId="110AAE01"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İmza Beyannamesi</w:t>
            </w:r>
          </w:p>
        </w:tc>
        <w:tc>
          <w:tcPr>
            <w:tcW w:w="1134" w:type="dxa"/>
            <w:tcBorders>
              <w:top w:val="nil"/>
              <w:left w:val="nil"/>
              <w:bottom w:val="single" w:sz="4" w:space="0" w:color="auto"/>
              <w:right w:val="single" w:sz="4" w:space="0" w:color="auto"/>
            </w:tcBorders>
            <w:shd w:val="clear" w:color="auto" w:fill="auto"/>
            <w:vAlign w:val="center"/>
            <w:hideMark/>
          </w:tcPr>
          <w:p w14:paraId="61C203C6"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w:t>
            </w:r>
          </w:p>
        </w:tc>
        <w:tc>
          <w:tcPr>
            <w:tcW w:w="1494" w:type="dxa"/>
            <w:tcBorders>
              <w:top w:val="nil"/>
              <w:left w:val="nil"/>
              <w:bottom w:val="single" w:sz="4" w:space="0" w:color="auto"/>
              <w:right w:val="single" w:sz="4" w:space="0" w:color="auto"/>
            </w:tcBorders>
            <w:shd w:val="clear" w:color="auto" w:fill="auto"/>
            <w:vAlign w:val="center"/>
            <w:hideMark/>
          </w:tcPr>
          <w:p w14:paraId="6B17B199" w14:textId="77777777" w:rsidR="002A4D6D"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Yönetim Kurulu Üyeleri,</w:t>
            </w:r>
          </w:p>
          <w:p w14:paraId="07051F4A" w14:textId="77777777" w:rsidR="000D63DB"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Personel</w:t>
            </w:r>
            <w:r w:rsidR="000D63DB">
              <w:rPr>
                <w:rFonts w:ascii="Times New Roman" w:eastAsia="Times New Roman" w:hAnsi="Times New Roman" w:cs="Times New Roman"/>
                <w:sz w:val="16"/>
                <w:szCs w:val="16"/>
                <w:lang w:eastAsia="tr-TR"/>
              </w:rPr>
              <w:t>,</w:t>
            </w:r>
          </w:p>
          <w:p w14:paraId="6A8E1227" w14:textId="77777777" w:rsidR="00E42AFF" w:rsidRPr="00E42AFF" w:rsidRDefault="000D63DB" w:rsidP="00E42AFF">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Mal ve Hizmet Tedarik Edilen 3.Kişiler </w:t>
            </w:r>
            <w:r w:rsidR="00E42AFF" w:rsidRPr="00E42AFF">
              <w:rPr>
                <w:rFonts w:ascii="Times New Roman" w:eastAsia="Times New Roman" w:hAnsi="Times New Roman" w:cs="Times New Roman"/>
                <w:sz w:val="16"/>
                <w:szCs w:val="16"/>
                <w:lang w:eastAsia="tr-TR"/>
              </w:rPr>
              <w:t xml:space="preserve"> </w:t>
            </w:r>
          </w:p>
        </w:tc>
        <w:tc>
          <w:tcPr>
            <w:tcW w:w="1660" w:type="dxa"/>
            <w:tcBorders>
              <w:top w:val="nil"/>
              <w:left w:val="nil"/>
              <w:bottom w:val="single" w:sz="4" w:space="0" w:color="auto"/>
              <w:right w:val="single" w:sz="4" w:space="0" w:color="auto"/>
            </w:tcBorders>
            <w:shd w:val="clear" w:color="auto" w:fill="auto"/>
            <w:vAlign w:val="center"/>
            <w:hideMark/>
          </w:tcPr>
          <w:p w14:paraId="675B4BD1" w14:textId="77777777" w:rsidR="002A4D6D"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Kanunlarda Öngörülmesi,</w:t>
            </w:r>
          </w:p>
          <w:p w14:paraId="34786F1D" w14:textId="77777777" w:rsidR="002A4D6D"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Hukuki ve İşlem Güvenliğinin Sağlanması</w:t>
            </w:r>
            <w:r w:rsidR="002A4D6D">
              <w:rPr>
                <w:rFonts w:ascii="Times New Roman" w:eastAsia="Times New Roman" w:hAnsi="Times New Roman" w:cs="Times New Roman"/>
                <w:sz w:val="16"/>
                <w:szCs w:val="16"/>
                <w:lang w:eastAsia="tr-TR"/>
              </w:rPr>
              <w:t>,</w:t>
            </w:r>
          </w:p>
          <w:p w14:paraId="0B4B6B61" w14:textId="77777777" w:rsid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Veri Sorumlusunun Meşru Menfaatleri</w:t>
            </w:r>
            <w:r w:rsidR="002A4D6D">
              <w:rPr>
                <w:rFonts w:ascii="Times New Roman" w:eastAsia="Times New Roman" w:hAnsi="Times New Roman" w:cs="Times New Roman"/>
                <w:sz w:val="16"/>
                <w:szCs w:val="16"/>
                <w:lang w:eastAsia="tr-TR"/>
              </w:rPr>
              <w:t>,</w:t>
            </w:r>
          </w:p>
          <w:p w14:paraId="6763126C" w14:textId="77777777" w:rsidR="002A4D6D" w:rsidRPr="00E42AFF" w:rsidRDefault="002A4D6D" w:rsidP="00E42AFF">
            <w:pPr>
              <w:spacing w:after="0" w:line="240" w:lineRule="auto"/>
              <w:rPr>
                <w:rFonts w:ascii="Times New Roman" w:eastAsia="Times New Roman" w:hAnsi="Times New Roman" w:cs="Times New Roman"/>
                <w:sz w:val="16"/>
                <w:szCs w:val="16"/>
                <w:lang w:eastAsia="tr-TR"/>
              </w:rPr>
            </w:pPr>
          </w:p>
        </w:tc>
        <w:tc>
          <w:tcPr>
            <w:tcW w:w="1780" w:type="dxa"/>
            <w:tcBorders>
              <w:top w:val="nil"/>
              <w:left w:val="nil"/>
              <w:bottom w:val="single" w:sz="4" w:space="0" w:color="auto"/>
              <w:right w:val="single" w:sz="4" w:space="0" w:color="auto"/>
            </w:tcBorders>
            <w:shd w:val="clear" w:color="auto" w:fill="auto"/>
            <w:vAlign w:val="center"/>
            <w:hideMark/>
          </w:tcPr>
          <w:p w14:paraId="5EC69D30"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Sözleşme İlişkisinin Sona Ermesinden İtibaren 15 yıl</w:t>
            </w:r>
          </w:p>
        </w:tc>
      </w:tr>
      <w:tr w:rsidR="00E42AFF" w:rsidRPr="00E42AFF" w14:paraId="4E0C9675" w14:textId="77777777" w:rsidTr="00341C3A">
        <w:trPr>
          <w:trHeight w:val="1261"/>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1BA1E509" w14:textId="77777777" w:rsidR="002F0984"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xml:space="preserve">Kimlik </w:t>
            </w:r>
            <w:proofErr w:type="spellStart"/>
            <w:r w:rsidRPr="00E42AFF">
              <w:rPr>
                <w:rFonts w:ascii="Times New Roman" w:eastAsia="Times New Roman" w:hAnsi="Times New Roman" w:cs="Times New Roman"/>
                <w:sz w:val="16"/>
                <w:szCs w:val="16"/>
                <w:lang w:eastAsia="tr-TR"/>
              </w:rPr>
              <w:t>Lokasyon</w:t>
            </w:r>
            <w:proofErr w:type="spellEnd"/>
            <w:r w:rsidRPr="00E42AFF">
              <w:rPr>
                <w:rFonts w:ascii="Times New Roman" w:eastAsia="Times New Roman" w:hAnsi="Times New Roman" w:cs="Times New Roman"/>
                <w:sz w:val="16"/>
                <w:szCs w:val="16"/>
                <w:lang w:eastAsia="tr-TR"/>
              </w:rPr>
              <w:t xml:space="preserve"> İletişim Finans </w:t>
            </w:r>
          </w:p>
          <w:p w14:paraId="2CDC3E59"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xml:space="preserve">İşlem Güvenliği Hukuki İşlem </w:t>
            </w:r>
          </w:p>
        </w:tc>
        <w:tc>
          <w:tcPr>
            <w:tcW w:w="1912" w:type="dxa"/>
            <w:tcBorders>
              <w:top w:val="nil"/>
              <w:left w:val="nil"/>
              <w:bottom w:val="single" w:sz="4" w:space="0" w:color="auto"/>
              <w:right w:val="single" w:sz="4" w:space="0" w:color="auto"/>
            </w:tcBorders>
            <w:shd w:val="clear" w:color="auto" w:fill="auto"/>
            <w:vAlign w:val="center"/>
            <w:hideMark/>
          </w:tcPr>
          <w:p w14:paraId="18509907"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xml:space="preserve">Ad, </w:t>
            </w:r>
            <w:proofErr w:type="spellStart"/>
            <w:r w:rsidRPr="00E42AFF">
              <w:rPr>
                <w:rFonts w:ascii="Times New Roman" w:eastAsia="Times New Roman" w:hAnsi="Times New Roman" w:cs="Times New Roman"/>
                <w:sz w:val="16"/>
                <w:szCs w:val="16"/>
                <w:lang w:eastAsia="tr-TR"/>
              </w:rPr>
              <w:t>Soyad</w:t>
            </w:r>
            <w:proofErr w:type="spellEnd"/>
            <w:r w:rsidR="00ED35E5">
              <w:rPr>
                <w:rFonts w:ascii="Times New Roman" w:eastAsia="Times New Roman" w:hAnsi="Times New Roman" w:cs="Times New Roman"/>
                <w:sz w:val="16"/>
                <w:szCs w:val="16"/>
                <w:lang w:eastAsia="tr-TR"/>
              </w:rPr>
              <w:t>,</w:t>
            </w:r>
            <w:r w:rsidR="000C497B">
              <w:rPr>
                <w:rFonts w:ascii="Times New Roman" w:eastAsia="Times New Roman" w:hAnsi="Times New Roman" w:cs="Times New Roman"/>
                <w:sz w:val="16"/>
                <w:szCs w:val="16"/>
                <w:lang w:eastAsia="tr-TR"/>
              </w:rPr>
              <w:t xml:space="preserve"> </w:t>
            </w:r>
            <w:r w:rsidRPr="00E42AFF">
              <w:rPr>
                <w:rFonts w:ascii="Times New Roman" w:eastAsia="Times New Roman" w:hAnsi="Times New Roman" w:cs="Times New Roman"/>
                <w:sz w:val="16"/>
                <w:szCs w:val="16"/>
                <w:lang w:eastAsia="tr-TR"/>
              </w:rPr>
              <w:t xml:space="preserve">TC Kimlik No, Adres Bilgisi, Telefon Bilgisi, İmza Beyannamesi, İhaleye Katılma Yeterlilik ve Yasaklılık </w:t>
            </w:r>
            <w:proofErr w:type="gramStart"/>
            <w:r w:rsidRPr="00E42AFF">
              <w:rPr>
                <w:rFonts w:ascii="Times New Roman" w:eastAsia="Times New Roman" w:hAnsi="Times New Roman" w:cs="Times New Roman"/>
                <w:sz w:val="16"/>
                <w:szCs w:val="16"/>
                <w:lang w:eastAsia="tr-TR"/>
              </w:rPr>
              <w:t xml:space="preserve">Belgeleri,   </w:t>
            </w:r>
            <w:proofErr w:type="gramEnd"/>
            <w:r w:rsidRPr="00E42AFF">
              <w:rPr>
                <w:rFonts w:ascii="Times New Roman" w:eastAsia="Times New Roman" w:hAnsi="Times New Roman" w:cs="Times New Roman"/>
                <w:sz w:val="16"/>
                <w:szCs w:val="16"/>
                <w:lang w:eastAsia="tr-TR"/>
              </w:rPr>
              <w:t>Meslek Odası Kayıt Bilgileri,</w:t>
            </w:r>
            <w:r w:rsidR="000C497B">
              <w:rPr>
                <w:rFonts w:ascii="Times New Roman" w:eastAsia="Times New Roman" w:hAnsi="Times New Roman" w:cs="Times New Roman"/>
                <w:sz w:val="16"/>
                <w:szCs w:val="16"/>
                <w:lang w:eastAsia="tr-TR"/>
              </w:rPr>
              <w:t xml:space="preserve"> </w:t>
            </w:r>
            <w:r w:rsidRPr="00E42AFF">
              <w:rPr>
                <w:rFonts w:ascii="Times New Roman" w:eastAsia="Times New Roman" w:hAnsi="Times New Roman" w:cs="Times New Roman"/>
                <w:sz w:val="16"/>
                <w:szCs w:val="16"/>
                <w:lang w:eastAsia="tr-TR"/>
              </w:rPr>
              <w:t>Banka IBAN Bilgileri</w:t>
            </w:r>
            <w:r w:rsidR="009C60DF">
              <w:rPr>
                <w:rFonts w:ascii="Times New Roman" w:eastAsia="Times New Roman" w:hAnsi="Times New Roman" w:cs="Times New Roman"/>
                <w:sz w:val="16"/>
                <w:szCs w:val="16"/>
                <w:lang w:eastAsia="tr-TR"/>
              </w:rPr>
              <w:t>,</w:t>
            </w:r>
            <w:r w:rsidRPr="00E42AFF">
              <w:rPr>
                <w:rFonts w:ascii="Times New Roman" w:eastAsia="Times New Roman" w:hAnsi="Times New Roman" w:cs="Times New Roman"/>
                <w:sz w:val="16"/>
                <w:szCs w:val="16"/>
                <w:lang w:eastAsia="tr-TR"/>
              </w:rPr>
              <w:t xml:space="preserve"> İş Deneyim Belgeleri, </w:t>
            </w:r>
          </w:p>
        </w:tc>
        <w:tc>
          <w:tcPr>
            <w:tcW w:w="1134" w:type="dxa"/>
            <w:tcBorders>
              <w:top w:val="nil"/>
              <w:left w:val="nil"/>
              <w:bottom w:val="single" w:sz="4" w:space="0" w:color="auto"/>
              <w:right w:val="single" w:sz="4" w:space="0" w:color="auto"/>
            </w:tcBorders>
            <w:shd w:val="clear" w:color="auto" w:fill="auto"/>
            <w:vAlign w:val="center"/>
            <w:hideMark/>
          </w:tcPr>
          <w:p w14:paraId="670B59F6"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w:t>
            </w:r>
          </w:p>
        </w:tc>
        <w:tc>
          <w:tcPr>
            <w:tcW w:w="1494" w:type="dxa"/>
            <w:tcBorders>
              <w:top w:val="nil"/>
              <w:left w:val="nil"/>
              <w:bottom w:val="single" w:sz="4" w:space="0" w:color="auto"/>
              <w:right w:val="single" w:sz="4" w:space="0" w:color="auto"/>
            </w:tcBorders>
            <w:shd w:val="clear" w:color="auto" w:fill="auto"/>
            <w:vAlign w:val="center"/>
            <w:hideMark/>
          </w:tcPr>
          <w:p w14:paraId="398729F4"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w:t>
            </w:r>
          </w:p>
        </w:tc>
        <w:tc>
          <w:tcPr>
            <w:tcW w:w="1660" w:type="dxa"/>
            <w:tcBorders>
              <w:top w:val="nil"/>
              <w:left w:val="nil"/>
              <w:bottom w:val="single" w:sz="4" w:space="0" w:color="auto"/>
              <w:right w:val="single" w:sz="4" w:space="0" w:color="auto"/>
            </w:tcBorders>
            <w:shd w:val="clear" w:color="auto" w:fill="auto"/>
            <w:vAlign w:val="center"/>
            <w:hideMark/>
          </w:tcPr>
          <w:p w14:paraId="11614B96" w14:textId="77777777" w:rsidR="008C228A"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Kanunlarda Öngörülmesi, Sözleşme İmzalanması</w:t>
            </w:r>
            <w:r w:rsidR="008C228A">
              <w:rPr>
                <w:rFonts w:ascii="Times New Roman" w:eastAsia="Times New Roman" w:hAnsi="Times New Roman" w:cs="Times New Roman"/>
                <w:sz w:val="16"/>
                <w:szCs w:val="16"/>
                <w:lang w:eastAsia="tr-TR"/>
              </w:rPr>
              <w:t>,</w:t>
            </w:r>
            <w:r w:rsidRPr="00E42AFF">
              <w:rPr>
                <w:rFonts w:ascii="Times New Roman" w:eastAsia="Times New Roman" w:hAnsi="Times New Roman" w:cs="Times New Roman"/>
                <w:sz w:val="16"/>
                <w:szCs w:val="16"/>
                <w:lang w:eastAsia="tr-TR"/>
              </w:rPr>
              <w:t xml:space="preserve"> </w:t>
            </w:r>
          </w:p>
          <w:p w14:paraId="5C9D7A14"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xml:space="preserve">Veri Sorumlusunun Meşru Menfaatleri, </w:t>
            </w:r>
          </w:p>
        </w:tc>
        <w:tc>
          <w:tcPr>
            <w:tcW w:w="1780" w:type="dxa"/>
            <w:tcBorders>
              <w:top w:val="nil"/>
              <w:left w:val="nil"/>
              <w:bottom w:val="single" w:sz="4" w:space="0" w:color="auto"/>
              <w:right w:val="single" w:sz="4" w:space="0" w:color="auto"/>
            </w:tcBorders>
            <w:shd w:val="clear" w:color="auto" w:fill="auto"/>
            <w:vAlign w:val="center"/>
            <w:hideMark/>
          </w:tcPr>
          <w:p w14:paraId="20614123" w14:textId="77777777" w:rsidR="00E42AFF" w:rsidRPr="00E42AFF" w:rsidRDefault="008C228A"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İhalenin Tamamlanmasından</w:t>
            </w:r>
            <w:r w:rsidR="00E42AFF" w:rsidRPr="00E42AFF">
              <w:rPr>
                <w:rFonts w:ascii="Times New Roman" w:eastAsia="Times New Roman" w:hAnsi="Times New Roman" w:cs="Times New Roman"/>
                <w:sz w:val="16"/>
                <w:szCs w:val="16"/>
                <w:lang w:eastAsia="tr-TR"/>
              </w:rPr>
              <w:t xml:space="preserve"> İtibaren 10 yıl</w:t>
            </w:r>
          </w:p>
        </w:tc>
      </w:tr>
      <w:tr w:rsidR="00E42AFF" w:rsidRPr="00E42AFF" w14:paraId="159F1401" w14:textId="77777777" w:rsidTr="002E58BE">
        <w:trPr>
          <w:trHeight w:val="1197"/>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53F4EFED"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xml:space="preserve">Kimlik </w:t>
            </w:r>
            <w:proofErr w:type="spellStart"/>
            <w:r w:rsidRPr="00E42AFF">
              <w:rPr>
                <w:rFonts w:ascii="Times New Roman" w:eastAsia="Times New Roman" w:hAnsi="Times New Roman" w:cs="Times New Roman"/>
                <w:sz w:val="16"/>
                <w:szCs w:val="16"/>
                <w:lang w:eastAsia="tr-TR"/>
              </w:rPr>
              <w:t>Lokasyon</w:t>
            </w:r>
            <w:proofErr w:type="spellEnd"/>
            <w:r w:rsidRPr="00E42AFF">
              <w:rPr>
                <w:rFonts w:ascii="Times New Roman" w:eastAsia="Times New Roman" w:hAnsi="Times New Roman" w:cs="Times New Roman"/>
                <w:sz w:val="16"/>
                <w:szCs w:val="16"/>
                <w:lang w:eastAsia="tr-TR"/>
              </w:rPr>
              <w:t xml:space="preserve"> İletişim </w:t>
            </w:r>
          </w:p>
        </w:tc>
        <w:tc>
          <w:tcPr>
            <w:tcW w:w="1912" w:type="dxa"/>
            <w:tcBorders>
              <w:top w:val="nil"/>
              <w:left w:val="nil"/>
              <w:bottom w:val="single" w:sz="4" w:space="0" w:color="auto"/>
              <w:right w:val="single" w:sz="4" w:space="0" w:color="auto"/>
            </w:tcBorders>
            <w:shd w:val="clear" w:color="auto" w:fill="auto"/>
            <w:vAlign w:val="center"/>
            <w:hideMark/>
          </w:tcPr>
          <w:p w14:paraId="76A546BD" w14:textId="77777777" w:rsidR="002F0984"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xml:space="preserve">Ad, </w:t>
            </w:r>
            <w:proofErr w:type="spellStart"/>
            <w:r w:rsidRPr="00E42AFF">
              <w:rPr>
                <w:rFonts w:ascii="Times New Roman" w:eastAsia="Times New Roman" w:hAnsi="Times New Roman" w:cs="Times New Roman"/>
                <w:sz w:val="16"/>
                <w:szCs w:val="16"/>
                <w:lang w:eastAsia="tr-TR"/>
              </w:rPr>
              <w:t>Soyad</w:t>
            </w:r>
            <w:proofErr w:type="spellEnd"/>
            <w:r w:rsidR="002F0984">
              <w:rPr>
                <w:rFonts w:ascii="Times New Roman" w:eastAsia="Times New Roman" w:hAnsi="Times New Roman" w:cs="Times New Roman"/>
                <w:sz w:val="16"/>
                <w:szCs w:val="16"/>
                <w:lang w:eastAsia="tr-TR"/>
              </w:rPr>
              <w:t>,</w:t>
            </w:r>
            <w:r w:rsidR="000C497B">
              <w:rPr>
                <w:rFonts w:ascii="Times New Roman" w:eastAsia="Times New Roman" w:hAnsi="Times New Roman" w:cs="Times New Roman"/>
                <w:sz w:val="16"/>
                <w:szCs w:val="16"/>
                <w:lang w:eastAsia="tr-TR"/>
              </w:rPr>
              <w:t xml:space="preserve"> </w:t>
            </w:r>
            <w:proofErr w:type="gramStart"/>
            <w:r w:rsidRPr="00E42AFF">
              <w:rPr>
                <w:rFonts w:ascii="Times New Roman" w:eastAsia="Times New Roman" w:hAnsi="Times New Roman" w:cs="Times New Roman"/>
                <w:sz w:val="16"/>
                <w:szCs w:val="16"/>
                <w:lang w:eastAsia="tr-TR"/>
              </w:rPr>
              <w:t>TC</w:t>
            </w:r>
            <w:proofErr w:type="gramEnd"/>
            <w:r w:rsidRPr="00E42AFF">
              <w:rPr>
                <w:rFonts w:ascii="Times New Roman" w:eastAsia="Times New Roman" w:hAnsi="Times New Roman" w:cs="Times New Roman"/>
                <w:sz w:val="16"/>
                <w:szCs w:val="16"/>
                <w:lang w:eastAsia="tr-TR"/>
              </w:rPr>
              <w:t xml:space="preserve"> Kimlik No</w:t>
            </w:r>
            <w:r w:rsidR="002F0984">
              <w:rPr>
                <w:rFonts w:ascii="Times New Roman" w:eastAsia="Times New Roman" w:hAnsi="Times New Roman" w:cs="Times New Roman"/>
                <w:sz w:val="16"/>
                <w:szCs w:val="16"/>
                <w:lang w:eastAsia="tr-TR"/>
              </w:rPr>
              <w:t>,</w:t>
            </w:r>
          </w:p>
          <w:p w14:paraId="3D97B33A" w14:textId="77777777" w:rsidR="00E42AFF" w:rsidRPr="00E42AFF" w:rsidRDefault="00E42AFF" w:rsidP="000C497B">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Adres Bilgis</w:t>
            </w:r>
            <w:r w:rsidR="000C497B">
              <w:rPr>
                <w:rFonts w:ascii="Times New Roman" w:eastAsia="Times New Roman" w:hAnsi="Times New Roman" w:cs="Times New Roman"/>
                <w:sz w:val="16"/>
                <w:szCs w:val="16"/>
                <w:lang w:eastAsia="tr-TR"/>
              </w:rPr>
              <w:t xml:space="preserve">i, </w:t>
            </w:r>
            <w:r w:rsidR="002F0984">
              <w:rPr>
                <w:rFonts w:ascii="Times New Roman" w:eastAsia="Times New Roman" w:hAnsi="Times New Roman" w:cs="Times New Roman"/>
                <w:sz w:val="16"/>
                <w:szCs w:val="16"/>
                <w:lang w:eastAsia="tr-TR"/>
              </w:rPr>
              <w:t>T</w:t>
            </w:r>
            <w:r w:rsidRPr="00E42AFF">
              <w:rPr>
                <w:rFonts w:ascii="Times New Roman" w:eastAsia="Times New Roman" w:hAnsi="Times New Roman" w:cs="Times New Roman"/>
                <w:sz w:val="16"/>
                <w:szCs w:val="16"/>
                <w:lang w:eastAsia="tr-TR"/>
              </w:rPr>
              <w:t>elefon Bilgisi</w:t>
            </w:r>
            <w:r w:rsidR="002F0984">
              <w:rPr>
                <w:rFonts w:ascii="Times New Roman" w:eastAsia="Times New Roman" w:hAnsi="Times New Roman" w:cs="Times New Roman"/>
                <w:sz w:val="16"/>
                <w:szCs w:val="16"/>
                <w:lang w:eastAsia="tr-TR"/>
              </w:rPr>
              <w:t>,</w:t>
            </w:r>
            <w:r w:rsidR="000C497B">
              <w:rPr>
                <w:rFonts w:ascii="Times New Roman" w:eastAsia="Times New Roman" w:hAnsi="Times New Roman" w:cs="Times New Roman"/>
                <w:sz w:val="16"/>
                <w:szCs w:val="16"/>
                <w:lang w:eastAsia="tr-TR"/>
              </w:rPr>
              <w:t xml:space="preserve"> </w:t>
            </w:r>
            <w:r w:rsidRPr="00E42AFF">
              <w:rPr>
                <w:rFonts w:ascii="Times New Roman" w:eastAsia="Times New Roman" w:hAnsi="Times New Roman" w:cs="Times New Roman"/>
                <w:sz w:val="16"/>
                <w:szCs w:val="16"/>
                <w:lang w:eastAsia="tr-TR"/>
              </w:rPr>
              <w:t xml:space="preserve">E-Posta </w:t>
            </w:r>
          </w:p>
        </w:tc>
        <w:tc>
          <w:tcPr>
            <w:tcW w:w="1134" w:type="dxa"/>
            <w:tcBorders>
              <w:top w:val="nil"/>
              <w:left w:val="nil"/>
              <w:bottom w:val="single" w:sz="4" w:space="0" w:color="auto"/>
              <w:right w:val="single" w:sz="4" w:space="0" w:color="auto"/>
            </w:tcBorders>
            <w:shd w:val="clear" w:color="auto" w:fill="auto"/>
            <w:vAlign w:val="center"/>
            <w:hideMark/>
          </w:tcPr>
          <w:p w14:paraId="7FC38791"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w:t>
            </w:r>
          </w:p>
        </w:tc>
        <w:tc>
          <w:tcPr>
            <w:tcW w:w="1494" w:type="dxa"/>
            <w:tcBorders>
              <w:top w:val="nil"/>
              <w:left w:val="nil"/>
              <w:bottom w:val="single" w:sz="4" w:space="0" w:color="auto"/>
              <w:right w:val="single" w:sz="4" w:space="0" w:color="auto"/>
            </w:tcBorders>
            <w:shd w:val="clear" w:color="auto" w:fill="auto"/>
            <w:vAlign w:val="center"/>
            <w:hideMark/>
          </w:tcPr>
          <w:p w14:paraId="0B34BB2B"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xml:space="preserve">Hizmet Alan Kişiler </w:t>
            </w:r>
          </w:p>
        </w:tc>
        <w:tc>
          <w:tcPr>
            <w:tcW w:w="1660" w:type="dxa"/>
            <w:tcBorders>
              <w:top w:val="nil"/>
              <w:left w:val="nil"/>
              <w:bottom w:val="single" w:sz="4" w:space="0" w:color="auto"/>
              <w:right w:val="single" w:sz="4" w:space="0" w:color="auto"/>
            </w:tcBorders>
            <w:shd w:val="clear" w:color="auto" w:fill="auto"/>
            <w:vAlign w:val="center"/>
            <w:hideMark/>
          </w:tcPr>
          <w:p w14:paraId="00FD0CE8"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Hukuki Yükümlülüğün Yerine Getirilmesi</w:t>
            </w:r>
          </w:p>
        </w:tc>
        <w:tc>
          <w:tcPr>
            <w:tcW w:w="1780" w:type="dxa"/>
            <w:tcBorders>
              <w:top w:val="nil"/>
              <w:left w:val="nil"/>
              <w:bottom w:val="single" w:sz="4" w:space="0" w:color="auto"/>
              <w:right w:val="single" w:sz="4" w:space="0" w:color="auto"/>
            </w:tcBorders>
            <w:shd w:val="clear" w:color="auto" w:fill="auto"/>
            <w:vAlign w:val="center"/>
            <w:hideMark/>
          </w:tcPr>
          <w:p w14:paraId="06E4E12C"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10 yıl</w:t>
            </w:r>
          </w:p>
        </w:tc>
      </w:tr>
      <w:tr w:rsidR="00E42AFF" w:rsidRPr="00E42AFF" w14:paraId="48F61704" w14:textId="77777777" w:rsidTr="000C497B">
        <w:trPr>
          <w:trHeight w:val="983"/>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F2021"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İletişim</w:t>
            </w:r>
          </w:p>
        </w:tc>
        <w:tc>
          <w:tcPr>
            <w:tcW w:w="1912" w:type="dxa"/>
            <w:tcBorders>
              <w:top w:val="single" w:sz="4" w:space="0" w:color="auto"/>
              <w:left w:val="nil"/>
              <w:bottom w:val="single" w:sz="4" w:space="0" w:color="auto"/>
              <w:right w:val="single" w:sz="4" w:space="0" w:color="auto"/>
            </w:tcBorders>
            <w:shd w:val="clear" w:color="auto" w:fill="auto"/>
            <w:vAlign w:val="center"/>
            <w:hideMark/>
          </w:tcPr>
          <w:p w14:paraId="2F103ED6"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Telefon Numarası</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47535A"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w:t>
            </w:r>
          </w:p>
        </w:tc>
        <w:tc>
          <w:tcPr>
            <w:tcW w:w="1494" w:type="dxa"/>
            <w:tcBorders>
              <w:top w:val="single" w:sz="4" w:space="0" w:color="auto"/>
              <w:left w:val="nil"/>
              <w:bottom w:val="single" w:sz="4" w:space="0" w:color="auto"/>
              <w:right w:val="single" w:sz="4" w:space="0" w:color="auto"/>
            </w:tcBorders>
            <w:shd w:val="clear" w:color="auto" w:fill="auto"/>
            <w:vAlign w:val="center"/>
            <w:hideMark/>
          </w:tcPr>
          <w:p w14:paraId="545556FC"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Hizmet Alan Kişiler</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68F6D4FA"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Hukuki Yükümlülüğün Yerine Getirilmesi</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605571A8"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10 yıl</w:t>
            </w:r>
          </w:p>
        </w:tc>
      </w:tr>
      <w:tr w:rsidR="00E42AFF" w:rsidRPr="00E42AFF" w14:paraId="3D53FE78" w14:textId="77777777" w:rsidTr="000C497B">
        <w:trPr>
          <w:trHeight w:val="765"/>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DDE41"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Kimlik</w:t>
            </w:r>
          </w:p>
        </w:tc>
        <w:tc>
          <w:tcPr>
            <w:tcW w:w="1912" w:type="dxa"/>
            <w:tcBorders>
              <w:top w:val="single" w:sz="4" w:space="0" w:color="auto"/>
              <w:left w:val="nil"/>
              <w:bottom w:val="single" w:sz="4" w:space="0" w:color="auto"/>
              <w:right w:val="single" w:sz="4" w:space="0" w:color="auto"/>
            </w:tcBorders>
            <w:shd w:val="clear" w:color="auto" w:fill="auto"/>
            <w:vAlign w:val="center"/>
            <w:hideMark/>
          </w:tcPr>
          <w:p w14:paraId="11A42960"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xml:space="preserve">Ad, </w:t>
            </w:r>
            <w:proofErr w:type="spellStart"/>
            <w:r w:rsidRPr="00E42AFF">
              <w:rPr>
                <w:rFonts w:ascii="Times New Roman" w:eastAsia="Times New Roman" w:hAnsi="Times New Roman" w:cs="Times New Roman"/>
                <w:sz w:val="16"/>
                <w:szCs w:val="16"/>
                <w:lang w:eastAsia="tr-TR"/>
              </w:rPr>
              <w:t>Soyad</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1D3FF78"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w:t>
            </w:r>
          </w:p>
        </w:tc>
        <w:tc>
          <w:tcPr>
            <w:tcW w:w="1494" w:type="dxa"/>
            <w:tcBorders>
              <w:top w:val="single" w:sz="4" w:space="0" w:color="auto"/>
              <w:left w:val="nil"/>
              <w:bottom w:val="single" w:sz="4" w:space="0" w:color="auto"/>
              <w:right w:val="single" w:sz="4" w:space="0" w:color="auto"/>
            </w:tcBorders>
            <w:shd w:val="clear" w:color="auto" w:fill="auto"/>
            <w:vAlign w:val="center"/>
            <w:hideMark/>
          </w:tcPr>
          <w:p w14:paraId="1CFC9642"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Ziyaretçi</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211D1887"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Hukuki Yükümlülüğün Yerine Getirilmesi</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7442AF82"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Ziyaretin Tamamlanmasından İtibaren 6 ay</w:t>
            </w:r>
          </w:p>
        </w:tc>
      </w:tr>
      <w:tr w:rsidR="00E42AFF" w:rsidRPr="00E42AFF" w14:paraId="2967EE45" w14:textId="77777777" w:rsidTr="000C497B">
        <w:trPr>
          <w:trHeight w:val="1065"/>
        </w:trPr>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61F54"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lastRenderedPageBreak/>
              <w:t>Kimlik</w:t>
            </w:r>
          </w:p>
        </w:tc>
        <w:tc>
          <w:tcPr>
            <w:tcW w:w="1912" w:type="dxa"/>
            <w:tcBorders>
              <w:top w:val="single" w:sz="4" w:space="0" w:color="auto"/>
              <w:left w:val="nil"/>
              <w:bottom w:val="single" w:sz="4" w:space="0" w:color="auto"/>
              <w:right w:val="single" w:sz="4" w:space="0" w:color="auto"/>
            </w:tcBorders>
            <w:shd w:val="clear" w:color="auto" w:fill="auto"/>
            <w:vAlign w:val="center"/>
            <w:hideMark/>
          </w:tcPr>
          <w:p w14:paraId="34FCBC46"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proofErr w:type="gramStart"/>
            <w:r w:rsidRPr="00E42AFF">
              <w:rPr>
                <w:rFonts w:ascii="Times New Roman" w:eastAsia="Times New Roman" w:hAnsi="Times New Roman" w:cs="Times New Roman"/>
                <w:sz w:val="16"/>
                <w:szCs w:val="16"/>
                <w:lang w:eastAsia="tr-TR"/>
              </w:rPr>
              <w:t>TC</w:t>
            </w:r>
            <w:proofErr w:type="gramEnd"/>
            <w:r w:rsidRPr="00E42AFF">
              <w:rPr>
                <w:rFonts w:ascii="Times New Roman" w:eastAsia="Times New Roman" w:hAnsi="Times New Roman" w:cs="Times New Roman"/>
                <w:sz w:val="16"/>
                <w:szCs w:val="16"/>
                <w:lang w:eastAsia="tr-TR"/>
              </w:rPr>
              <w:t xml:space="preserve"> Kimlik No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ECF8C57"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w:t>
            </w:r>
          </w:p>
        </w:tc>
        <w:tc>
          <w:tcPr>
            <w:tcW w:w="1494" w:type="dxa"/>
            <w:tcBorders>
              <w:top w:val="single" w:sz="4" w:space="0" w:color="auto"/>
              <w:left w:val="nil"/>
              <w:bottom w:val="single" w:sz="4" w:space="0" w:color="auto"/>
              <w:right w:val="single" w:sz="4" w:space="0" w:color="auto"/>
            </w:tcBorders>
            <w:shd w:val="clear" w:color="auto" w:fill="auto"/>
            <w:vAlign w:val="center"/>
            <w:hideMark/>
          </w:tcPr>
          <w:p w14:paraId="5B47C750"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Ziyaretçi</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6BB61C81"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Hukuki Yükümlülüğün Yerine Getirilmesi</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447075E7"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Ziyaretin Tamamlanmasından İtibaren 6 ay</w:t>
            </w:r>
          </w:p>
        </w:tc>
      </w:tr>
      <w:tr w:rsidR="00E42AFF" w:rsidRPr="00E42AFF" w14:paraId="3BA8E216" w14:textId="77777777" w:rsidTr="002A4D6D">
        <w:trPr>
          <w:trHeight w:val="111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132C8E42"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Özlük</w:t>
            </w:r>
          </w:p>
        </w:tc>
        <w:tc>
          <w:tcPr>
            <w:tcW w:w="1912" w:type="dxa"/>
            <w:tcBorders>
              <w:top w:val="nil"/>
              <w:left w:val="nil"/>
              <w:bottom w:val="single" w:sz="4" w:space="0" w:color="auto"/>
              <w:right w:val="single" w:sz="4" w:space="0" w:color="auto"/>
            </w:tcBorders>
            <w:shd w:val="clear" w:color="auto" w:fill="auto"/>
            <w:vAlign w:val="center"/>
            <w:hideMark/>
          </w:tcPr>
          <w:p w14:paraId="2F5A2E81"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Kurum ve Unvan Bilgisi</w:t>
            </w:r>
          </w:p>
        </w:tc>
        <w:tc>
          <w:tcPr>
            <w:tcW w:w="1134" w:type="dxa"/>
            <w:tcBorders>
              <w:top w:val="nil"/>
              <w:left w:val="nil"/>
              <w:bottom w:val="single" w:sz="4" w:space="0" w:color="auto"/>
              <w:right w:val="single" w:sz="4" w:space="0" w:color="auto"/>
            </w:tcBorders>
            <w:shd w:val="clear" w:color="auto" w:fill="auto"/>
            <w:vAlign w:val="center"/>
            <w:hideMark/>
          </w:tcPr>
          <w:p w14:paraId="31B6CB01"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w:t>
            </w:r>
          </w:p>
        </w:tc>
        <w:tc>
          <w:tcPr>
            <w:tcW w:w="1494" w:type="dxa"/>
            <w:tcBorders>
              <w:top w:val="nil"/>
              <w:left w:val="nil"/>
              <w:bottom w:val="single" w:sz="4" w:space="0" w:color="auto"/>
              <w:right w:val="single" w:sz="4" w:space="0" w:color="auto"/>
            </w:tcBorders>
            <w:shd w:val="clear" w:color="auto" w:fill="auto"/>
            <w:vAlign w:val="center"/>
            <w:hideMark/>
          </w:tcPr>
          <w:p w14:paraId="4C96AB6C"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Ziyaretçi</w:t>
            </w:r>
          </w:p>
        </w:tc>
        <w:tc>
          <w:tcPr>
            <w:tcW w:w="1660" w:type="dxa"/>
            <w:tcBorders>
              <w:top w:val="nil"/>
              <w:left w:val="nil"/>
              <w:bottom w:val="single" w:sz="4" w:space="0" w:color="auto"/>
              <w:right w:val="single" w:sz="4" w:space="0" w:color="auto"/>
            </w:tcBorders>
            <w:shd w:val="clear" w:color="auto" w:fill="auto"/>
            <w:vAlign w:val="center"/>
            <w:hideMark/>
          </w:tcPr>
          <w:p w14:paraId="4B3B21B4"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Hukuki Yükümlülüğün Yerine Getirilmesi</w:t>
            </w:r>
          </w:p>
        </w:tc>
        <w:tc>
          <w:tcPr>
            <w:tcW w:w="1780" w:type="dxa"/>
            <w:tcBorders>
              <w:top w:val="nil"/>
              <w:left w:val="nil"/>
              <w:bottom w:val="single" w:sz="4" w:space="0" w:color="auto"/>
              <w:right w:val="single" w:sz="4" w:space="0" w:color="auto"/>
            </w:tcBorders>
            <w:shd w:val="clear" w:color="auto" w:fill="auto"/>
            <w:vAlign w:val="center"/>
            <w:hideMark/>
          </w:tcPr>
          <w:p w14:paraId="3688DD91"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Ziyaretin Tamamlanmasından İtibaren 6 ay</w:t>
            </w:r>
          </w:p>
        </w:tc>
      </w:tr>
      <w:tr w:rsidR="00E42AFF" w:rsidRPr="00E42AFF" w14:paraId="157503A4" w14:textId="77777777" w:rsidTr="002A4D6D">
        <w:trPr>
          <w:trHeight w:val="765"/>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58F63ABC"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İletişim</w:t>
            </w:r>
          </w:p>
        </w:tc>
        <w:tc>
          <w:tcPr>
            <w:tcW w:w="1912" w:type="dxa"/>
            <w:tcBorders>
              <w:top w:val="nil"/>
              <w:left w:val="nil"/>
              <w:bottom w:val="single" w:sz="4" w:space="0" w:color="auto"/>
              <w:right w:val="single" w:sz="4" w:space="0" w:color="auto"/>
            </w:tcBorders>
            <w:shd w:val="clear" w:color="auto" w:fill="auto"/>
            <w:vAlign w:val="center"/>
            <w:hideMark/>
          </w:tcPr>
          <w:p w14:paraId="793828D7"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Telefon Numarası</w:t>
            </w:r>
          </w:p>
        </w:tc>
        <w:tc>
          <w:tcPr>
            <w:tcW w:w="1134" w:type="dxa"/>
            <w:tcBorders>
              <w:top w:val="nil"/>
              <w:left w:val="nil"/>
              <w:bottom w:val="single" w:sz="4" w:space="0" w:color="auto"/>
              <w:right w:val="single" w:sz="4" w:space="0" w:color="auto"/>
            </w:tcBorders>
            <w:shd w:val="clear" w:color="auto" w:fill="auto"/>
            <w:vAlign w:val="center"/>
            <w:hideMark/>
          </w:tcPr>
          <w:p w14:paraId="7A83CB8B"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w:t>
            </w:r>
          </w:p>
        </w:tc>
        <w:tc>
          <w:tcPr>
            <w:tcW w:w="1494" w:type="dxa"/>
            <w:tcBorders>
              <w:top w:val="nil"/>
              <w:left w:val="nil"/>
              <w:bottom w:val="single" w:sz="4" w:space="0" w:color="auto"/>
              <w:right w:val="single" w:sz="4" w:space="0" w:color="auto"/>
            </w:tcBorders>
            <w:shd w:val="clear" w:color="auto" w:fill="auto"/>
            <w:vAlign w:val="center"/>
            <w:hideMark/>
          </w:tcPr>
          <w:p w14:paraId="2D24950C"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Ziyaretçi</w:t>
            </w:r>
          </w:p>
        </w:tc>
        <w:tc>
          <w:tcPr>
            <w:tcW w:w="1660" w:type="dxa"/>
            <w:tcBorders>
              <w:top w:val="nil"/>
              <w:left w:val="nil"/>
              <w:bottom w:val="single" w:sz="4" w:space="0" w:color="auto"/>
              <w:right w:val="single" w:sz="4" w:space="0" w:color="auto"/>
            </w:tcBorders>
            <w:shd w:val="clear" w:color="auto" w:fill="auto"/>
            <w:vAlign w:val="center"/>
            <w:hideMark/>
          </w:tcPr>
          <w:p w14:paraId="6F76C972"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Hukuki Yükümlülüğün Yerine Getirilmesi</w:t>
            </w:r>
          </w:p>
        </w:tc>
        <w:tc>
          <w:tcPr>
            <w:tcW w:w="1780" w:type="dxa"/>
            <w:tcBorders>
              <w:top w:val="nil"/>
              <w:left w:val="nil"/>
              <w:bottom w:val="single" w:sz="4" w:space="0" w:color="auto"/>
              <w:right w:val="single" w:sz="4" w:space="0" w:color="auto"/>
            </w:tcBorders>
            <w:shd w:val="clear" w:color="auto" w:fill="auto"/>
            <w:vAlign w:val="center"/>
            <w:hideMark/>
          </w:tcPr>
          <w:p w14:paraId="3B1AFD52"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Ziyaretin Tamamlanmasından İtibaren 6 ay</w:t>
            </w:r>
          </w:p>
        </w:tc>
      </w:tr>
      <w:tr w:rsidR="00E42AFF" w:rsidRPr="00E42AFF" w14:paraId="2596D6D8" w14:textId="77777777" w:rsidTr="002A4D6D">
        <w:trPr>
          <w:trHeight w:val="765"/>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5195DAE"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Görsel ve İşitsel Kayıtlar</w:t>
            </w:r>
          </w:p>
        </w:tc>
        <w:tc>
          <w:tcPr>
            <w:tcW w:w="1912" w:type="dxa"/>
            <w:tcBorders>
              <w:top w:val="nil"/>
              <w:left w:val="nil"/>
              <w:bottom w:val="single" w:sz="4" w:space="0" w:color="auto"/>
              <w:right w:val="single" w:sz="4" w:space="0" w:color="auto"/>
            </w:tcBorders>
            <w:shd w:val="clear" w:color="auto" w:fill="auto"/>
            <w:vAlign w:val="center"/>
            <w:hideMark/>
          </w:tcPr>
          <w:p w14:paraId="792BB167"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Kamera Kaydı</w:t>
            </w:r>
          </w:p>
        </w:tc>
        <w:tc>
          <w:tcPr>
            <w:tcW w:w="1134" w:type="dxa"/>
            <w:tcBorders>
              <w:top w:val="nil"/>
              <w:left w:val="nil"/>
              <w:bottom w:val="single" w:sz="4" w:space="0" w:color="auto"/>
              <w:right w:val="single" w:sz="4" w:space="0" w:color="auto"/>
            </w:tcBorders>
            <w:shd w:val="clear" w:color="auto" w:fill="auto"/>
            <w:vAlign w:val="center"/>
            <w:hideMark/>
          </w:tcPr>
          <w:p w14:paraId="1C41AA6A"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w:t>
            </w:r>
          </w:p>
        </w:tc>
        <w:tc>
          <w:tcPr>
            <w:tcW w:w="1494" w:type="dxa"/>
            <w:tcBorders>
              <w:top w:val="nil"/>
              <w:left w:val="nil"/>
              <w:bottom w:val="single" w:sz="4" w:space="0" w:color="auto"/>
              <w:right w:val="single" w:sz="4" w:space="0" w:color="auto"/>
            </w:tcBorders>
            <w:shd w:val="clear" w:color="auto" w:fill="auto"/>
            <w:vAlign w:val="center"/>
            <w:hideMark/>
          </w:tcPr>
          <w:p w14:paraId="1E3370DD"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Ziyaretçi</w:t>
            </w:r>
          </w:p>
        </w:tc>
        <w:tc>
          <w:tcPr>
            <w:tcW w:w="1660" w:type="dxa"/>
            <w:tcBorders>
              <w:top w:val="nil"/>
              <w:left w:val="nil"/>
              <w:bottom w:val="single" w:sz="4" w:space="0" w:color="auto"/>
              <w:right w:val="single" w:sz="4" w:space="0" w:color="auto"/>
            </w:tcBorders>
            <w:shd w:val="clear" w:color="auto" w:fill="auto"/>
            <w:vAlign w:val="center"/>
            <w:hideMark/>
          </w:tcPr>
          <w:p w14:paraId="367D8549"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Hukuki Yükümlülüğün Yerine Getirilmesi</w:t>
            </w:r>
          </w:p>
        </w:tc>
        <w:tc>
          <w:tcPr>
            <w:tcW w:w="1780" w:type="dxa"/>
            <w:tcBorders>
              <w:top w:val="nil"/>
              <w:left w:val="nil"/>
              <w:bottom w:val="single" w:sz="4" w:space="0" w:color="auto"/>
              <w:right w:val="single" w:sz="4" w:space="0" w:color="auto"/>
            </w:tcBorders>
            <w:shd w:val="clear" w:color="auto" w:fill="auto"/>
            <w:vAlign w:val="center"/>
            <w:hideMark/>
          </w:tcPr>
          <w:p w14:paraId="086F0170"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Ziyaretin Tamamlanmasından İtibaren 6 ay</w:t>
            </w:r>
          </w:p>
        </w:tc>
      </w:tr>
      <w:tr w:rsidR="00E42AFF" w:rsidRPr="00E42AFF" w14:paraId="2CF45F3B" w14:textId="77777777" w:rsidTr="002A4D6D">
        <w:trPr>
          <w:trHeight w:val="1489"/>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26BCD5F1"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Kimlik</w:t>
            </w:r>
          </w:p>
        </w:tc>
        <w:tc>
          <w:tcPr>
            <w:tcW w:w="1912" w:type="dxa"/>
            <w:tcBorders>
              <w:top w:val="nil"/>
              <w:left w:val="nil"/>
              <w:bottom w:val="single" w:sz="4" w:space="0" w:color="auto"/>
              <w:right w:val="single" w:sz="4" w:space="0" w:color="auto"/>
            </w:tcBorders>
            <w:shd w:val="clear" w:color="auto" w:fill="auto"/>
            <w:vAlign w:val="center"/>
            <w:hideMark/>
          </w:tcPr>
          <w:p w14:paraId="35683E3E"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xml:space="preserve">Ad, </w:t>
            </w:r>
            <w:proofErr w:type="spellStart"/>
            <w:r w:rsidRPr="00E42AFF">
              <w:rPr>
                <w:rFonts w:ascii="Times New Roman" w:eastAsia="Times New Roman" w:hAnsi="Times New Roman" w:cs="Times New Roman"/>
                <w:sz w:val="16"/>
                <w:szCs w:val="16"/>
                <w:lang w:eastAsia="tr-TR"/>
              </w:rPr>
              <w:t>Soyad</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7B289322"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w:t>
            </w:r>
          </w:p>
        </w:tc>
        <w:tc>
          <w:tcPr>
            <w:tcW w:w="1494" w:type="dxa"/>
            <w:tcBorders>
              <w:top w:val="nil"/>
              <w:left w:val="nil"/>
              <w:bottom w:val="single" w:sz="4" w:space="0" w:color="auto"/>
              <w:right w:val="single" w:sz="4" w:space="0" w:color="auto"/>
            </w:tcBorders>
            <w:shd w:val="clear" w:color="auto" w:fill="auto"/>
            <w:vAlign w:val="center"/>
            <w:hideMark/>
          </w:tcPr>
          <w:p w14:paraId="5EA16B8C" w14:textId="77777777" w:rsidR="002F0984"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Çalışan</w:t>
            </w:r>
            <w:r w:rsidR="002F0984">
              <w:rPr>
                <w:rFonts w:ascii="Times New Roman" w:eastAsia="Times New Roman" w:hAnsi="Times New Roman" w:cs="Times New Roman"/>
                <w:sz w:val="16"/>
                <w:szCs w:val="16"/>
                <w:lang w:eastAsia="tr-TR"/>
              </w:rPr>
              <w:t>,</w:t>
            </w:r>
            <w:r w:rsidRPr="00E42AFF">
              <w:rPr>
                <w:rFonts w:ascii="Times New Roman" w:eastAsia="Times New Roman" w:hAnsi="Times New Roman" w:cs="Times New Roman"/>
                <w:sz w:val="16"/>
                <w:szCs w:val="16"/>
                <w:lang w:eastAsia="tr-TR"/>
              </w:rPr>
              <w:t xml:space="preserve">    </w:t>
            </w:r>
          </w:p>
          <w:p w14:paraId="71A7BEC9" w14:textId="77777777" w:rsidR="002F0984"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Yönetim Kurulu Üyeleri</w:t>
            </w:r>
            <w:r w:rsidR="002F0984">
              <w:rPr>
                <w:rFonts w:ascii="Times New Roman" w:eastAsia="Times New Roman" w:hAnsi="Times New Roman" w:cs="Times New Roman"/>
                <w:sz w:val="16"/>
                <w:szCs w:val="16"/>
                <w:lang w:eastAsia="tr-TR"/>
              </w:rPr>
              <w:t>,</w:t>
            </w:r>
          </w:p>
          <w:p w14:paraId="4B4F188F"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xml:space="preserve">Denetim Kurulu Üyeleri </w:t>
            </w:r>
          </w:p>
        </w:tc>
        <w:tc>
          <w:tcPr>
            <w:tcW w:w="1660" w:type="dxa"/>
            <w:tcBorders>
              <w:top w:val="nil"/>
              <w:left w:val="nil"/>
              <w:bottom w:val="single" w:sz="4" w:space="0" w:color="auto"/>
              <w:right w:val="single" w:sz="4" w:space="0" w:color="auto"/>
            </w:tcBorders>
            <w:shd w:val="clear" w:color="auto" w:fill="auto"/>
            <w:vAlign w:val="center"/>
            <w:hideMark/>
          </w:tcPr>
          <w:p w14:paraId="346E0363"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Hukuki Yükümlülüğün Yerine Getirilmesi</w:t>
            </w:r>
          </w:p>
        </w:tc>
        <w:tc>
          <w:tcPr>
            <w:tcW w:w="1780" w:type="dxa"/>
            <w:tcBorders>
              <w:top w:val="nil"/>
              <w:left w:val="nil"/>
              <w:bottom w:val="single" w:sz="4" w:space="0" w:color="auto"/>
              <w:right w:val="single" w:sz="4" w:space="0" w:color="auto"/>
            </w:tcBorders>
            <w:shd w:val="clear" w:color="auto" w:fill="auto"/>
            <w:vAlign w:val="center"/>
            <w:hideMark/>
          </w:tcPr>
          <w:p w14:paraId="7B84B3D8"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İşten Ayrılmasından İtibaren 10 yıl</w:t>
            </w:r>
          </w:p>
        </w:tc>
      </w:tr>
      <w:tr w:rsidR="00E42AFF" w:rsidRPr="00E42AFF" w14:paraId="35BF2E72" w14:textId="77777777" w:rsidTr="00341C3A">
        <w:trPr>
          <w:trHeight w:val="1278"/>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35F6145B"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Kimlik</w:t>
            </w:r>
          </w:p>
        </w:tc>
        <w:tc>
          <w:tcPr>
            <w:tcW w:w="1912" w:type="dxa"/>
            <w:tcBorders>
              <w:top w:val="nil"/>
              <w:left w:val="nil"/>
              <w:bottom w:val="single" w:sz="4" w:space="0" w:color="auto"/>
              <w:right w:val="single" w:sz="4" w:space="0" w:color="auto"/>
            </w:tcBorders>
            <w:shd w:val="clear" w:color="auto" w:fill="auto"/>
            <w:vAlign w:val="center"/>
            <w:hideMark/>
          </w:tcPr>
          <w:p w14:paraId="3C77AA32"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proofErr w:type="gramStart"/>
            <w:r w:rsidRPr="00E42AFF">
              <w:rPr>
                <w:rFonts w:ascii="Times New Roman" w:eastAsia="Times New Roman" w:hAnsi="Times New Roman" w:cs="Times New Roman"/>
                <w:sz w:val="16"/>
                <w:szCs w:val="16"/>
                <w:lang w:eastAsia="tr-TR"/>
              </w:rPr>
              <w:t>TC</w:t>
            </w:r>
            <w:proofErr w:type="gramEnd"/>
            <w:r w:rsidRPr="00E42AFF">
              <w:rPr>
                <w:rFonts w:ascii="Times New Roman" w:eastAsia="Times New Roman" w:hAnsi="Times New Roman" w:cs="Times New Roman"/>
                <w:sz w:val="16"/>
                <w:szCs w:val="16"/>
                <w:lang w:eastAsia="tr-TR"/>
              </w:rPr>
              <w:t xml:space="preserve"> Kimlik No</w:t>
            </w:r>
          </w:p>
        </w:tc>
        <w:tc>
          <w:tcPr>
            <w:tcW w:w="1134" w:type="dxa"/>
            <w:tcBorders>
              <w:top w:val="nil"/>
              <w:left w:val="nil"/>
              <w:bottom w:val="single" w:sz="4" w:space="0" w:color="auto"/>
              <w:right w:val="single" w:sz="4" w:space="0" w:color="auto"/>
            </w:tcBorders>
            <w:shd w:val="clear" w:color="auto" w:fill="auto"/>
            <w:vAlign w:val="center"/>
            <w:hideMark/>
          </w:tcPr>
          <w:p w14:paraId="55C91069"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w:t>
            </w:r>
          </w:p>
        </w:tc>
        <w:tc>
          <w:tcPr>
            <w:tcW w:w="1494" w:type="dxa"/>
            <w:tcBorders>
              <w:top w:val="nil"/>
              <w:left w:val="nil"/>
              <w:bottom w:val="single" w:sz="4" w:space="0" w:color="auto"/>
              <w:right w:val="single" w:sz="4" w:space="0" w:color="auto"/>
            </w:tcBorders>
            <w:shd w:val="clear" w:color="auto" w:fill="auto"/>
            <w:vAlign w:val="center"/>
            <w:hideMark/>
          </w:tcPr>
          <w:p w14:paraId="1D877A97" w14:textId="77777777" w:rsidR="002F0984"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Çalışan</w:t>
            </w:r>
            <w:r w:rsidR="002F0984">
              <w:rPr>
                <w:rFonts w:ascii="Times New Roman" w:eastAsia="Times New Roman" w:hAnsi="Times New Roman" w:cs="Times New Roman"/>
                <w:sz w:val="16"/>
                <w:szCs w:val="16"/>
                <w:lang w:eastAsia="tr-TR"/>
              </w:rPr>
              <w:t>,</w:t>
            </w:r>
          </w:p>
          <w:p w14:paraId="7176C2A7" w14:textId="77777777" w:rsidR="002F0984"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Yönetim Kurulu Üyeleri</w:t>
            </w:r>
            <w:r w:rsidR="002F0984">
              <w:rPr>
                <w:rFonts w:ascii="Times New Roman" w:eastAsia="Times New Roman" w:hAnsi="Times New Roman" w:cs="Times New Roman"/>
                <w:sz w:val="16"/>
                <w:szCs w:val="16"/>
                <w:lang w:eastAsia="tr-TR"/>
              </w:rPr>
              <w:t>,</w:t>
            </w:r>
          </w:p>
          <w:p w14:paraId="74166BAA"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xml:space="preserve">Denetim Kurulu Üyeleri </w:t>
            </w:r>
          </w:p>
        </w:tc>
        <w:tc>
          <w:tcPr>
            <w:tcW w:w="1660" w:type="dxa"/>
            <w:tcBorders>
              <w:top w:val="nil"/>
              <w:left w:val="nil"/>
              <w:bottom w:val="single" w:sz="4" w:space="0" w:color="auto"/>
              <w:right w:val="single" w:sz="4" w:space="0" w:color="auto"/>
            </w:tcBorders>
            <w:shd w:val="clear" w:color="auto" w:fill="auto"/>
            <w:vAlign w:val="center"/>
            <w:hideMark/>
          </w:tcPr>
          <w:p w14:paraId="1B2D4149"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Hukuki Yükümlülüğün Yerine Getirilmesi</w:t>
            </w:r>
          </w:p>
        </w:tc>
        <w:tc>
          <w:tcPr>
            <w:tcW w:w="1780" w:type="dxa"/>
            <w:tcBorders>
              <w:top w:val="nil"/>
              <w:left w:val="nil"/>
              <w:bottom w:val="single" w:sz="4" w:space="0" w:color="auto"/>
              <w:right w:val="single" w:sz="4" w:space="0" w:color="auto"/>
            </w:tcBorders>
            <w:shd w:val="clear" w:color="auto" w:fill="auto"/>
            <w:vAlign w:val="center"/>
            <w:hideMark/>
          </w:tcPr>
          <w:p w14:paraId="322E4FFB"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İşten Ayrılmasından İtibaren 10 yıl</w:t>
            </w:r>
          </w:p>
        </w:tc>
      </w:tr>
      <w:tr w:rsidR="00E42AFF" w:rsidRPr="00E42AFF" w14:paraId="2C7B85C0" w14:textId="77777777" w:rsidTr="00341C3A">
        <w:trPr>
          <w:trHeight w:val="775"/>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0265923A"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Finansal</w:t>
            </w:r>
          </w:p>
        </w:tc>
        <w:tc>
          <w:tcPr>
            <w:tcW w:w="1912" w:type="dxa"/>
            <w:tcBorders>
              <w:top w:val="nil"/>
              <w:left w:val="nil"/>
              <w:bottom w:val="single" w:sz="4" w:space="0" w:color="auto"/>
              <w:right w:val="single" w:sz="4" w:space="0" w:color="auto"/>
            </w:tcBorders>
            <w:shd w:val="clear" w:color="auto" w:fill="auto"/>
            <w:vAlign w:val="center"/>
            <w:hideMark/>
          </w:tcPr>
          <w:p w14:paraId="0DA76123"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Banka IBAN Numarası</w:t>
            </w:r>
          </w:p>
        </w:tc>
        <w:tc>
          <w:tcPr>
            <w:tcW w:w="1134" w:type="dxa"/>
            <w:tcBorders>
              <w:top w:val="nil"/>
              <w:left w:val="nil"/>
              <w:bottom w:val="single" w:sz="4" w:space="0" w:color="auto"/>
              <w:right w:val="single" w:sz="4" w:space="0" w:color="auto"/>
            </w:tcBorders>
            <w:shd w:val="clear" w:color="auto" w:fill="auto"/>
            <w:vAlign w:val="center"/>
            <w:hideMark/>
          </w:tcPr>
          <w:p w14:paraId="694639AE"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w:t>
            </w:r>
          </w:p>
        </w:tc>
        <w:tc>
          <w:tcPr>
            <w:tcW w:w="1494" w:type="dxa"/>
            <w:tcBorders>
              <w:top w:val="nil"/>
              <w:left w:val="nil"/>
              <w:bottom w:val="single" w:sz="4" w:space="0" w:color="auto"/>
              <w:right w:val="single" w:sz="4" w:space="0" w:color="auto"/>
            </w:tcBorders>
            <w:shd w:val="clear" w:color="auto" w:fill="auto"/>
            <w:vAlign w:val="center"/>
            <w:hideMark/>
          </w:tcPr>
          <w:p w14:paraId="461FC15F" w14:textId="77777777" w:rsidR="002F0984"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xml:space="preserve">Çalışan </w:t>
            </w:r>
          </w:p>
          <w:p w14:paraId="4B4A2856" w14:textId="77777777" w:rsidR="002F0984"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Yönetim Kurulu Üyeleri</w:t>
            </w:r>
          </w:p>
          <w:p w14:paraId="76FA4860"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xml:space="preserve">Denetim Kurulu Üyeleri </w:t>
            </w:r>
          </w:p>
        </w:tc>
        <w:tc>
          <w:tcPr>
            <w:tcW w:w="1660" w:type="dxa"/>
            <w:tcBorders>
              <w:top w:val="nil"/>
              <w:left w:val="nil"/>
              <w:bottom w:val="single" w:sz="4" w:space="0" w:color="auto"/>
              <w:right w:val="single" w:sz="4" w:space="0" w:color="auto"/>
            </w:tcBorders>
            <w:shd w:val="clear" w:color="auto" w:fill="auto"/>
            <w:vAlign w:val="center"/>
            <w:hideMark/>
          </w:tcPr>
          <w:p w14:paraId="7AB7829B"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Hukuki Yükümlülüğün Yerine Getirilmesi</w:t>
            </w:r>
          </w:p>
        </w:tc>
        <w:tc>
          <w:tcPr>
            <w:tcW w:w="1780" w:type="dxa"/>
            <w:tcBorders>
              <w:top w:val="nil"/>
              <w:left w:val="nil"/>
              <w:bottom w:val="single" w:sz="4" w:space="0" w:color="auto"/>
              <w:right w:val="single" w:sz="4" w:space="0" w:color="auto"/>
            </w:tcBorders>
            <w:shd w:val="clear" w:color="auto" w:fill="auto"/>
            <w:vAlign w:val="center"/>
            <w:hideMark/>
          </w:tcPr>
          <w:p w14:paraId="6D1A7EB3"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İşten Ayrılmasından İtibaren 10 yıl</w:t>
            </w:r>
          </w:p>
        </w:tc>
      </w:tr>
      <w:tr w:rsidR="00E42AFF" w:rsidRPr="00E42AFF" w14:paraId="775264AB" w14:textId="77777777" w:rsidTr="002A4D6D">
        <w:trPr>
          <w:trHeight w:val="765"/>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19C6DFCF"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Kimlik</w:t>
            </w:r>
          </w:p>
        </w:tc>
        <w:tc>
          <w:tcPr>
            <w:tcW w:w="1912" w:type="dxa"/>
            <w:tcBorders>
              <w:top w:val="nil"/>
              <w:left w:val="nil"/>
              <w:bottom w:val="single" w:sz="4" w:space="0" w:color="auto"/>
              <w:right w:val="single" w:sz="4" w:space="0" w:color="auto"/>
            </w:tcBorders>
            <w:shd w:val="clear" w:color="auto" w:fill="auto"/>
            <w:vAlign w:val="center"/>
            <w:hideMark/>
          </w:tcPr>
          <w:p w14:paraId="7D84BF7E"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xml:space="preserve">Ad, </w:t>
            </w:r>
            <w:proofErr w:type="spellStart"/>
            <w:r w:rsidRPr="00E42AFF">
              <w:rPr>
                <w:rFonts w:ascii="Times New Roman" w:eastAsia="Times New Roman" w:hAnsi="Times New Roman" w:cs="Times New Roman"/>
                <w:sz w:val="16"/>
                <w:szCs w:val="16"/>
                <w:lang w:eastAsia="tr-TR"/>
              </w:rPr>
              <w:t>Soyad</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68B346EC"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w:t>
            </w:r>
          </w:p>
        </w:tc>
        <w:tc>
          <w:tcPr>
            <w:tcW w:w="1494" w:type="dxa"/>
            <w:tcBorders>
              <w:top w:val="nil"/>
              <w:left w:val="nil"/>
              <w:bottom w:val="single" w:sz="4" w:space="0" w:color="auto"/>
              <w:right w:val="single" w:sz="4" w:space="0" w:color="auto"/>
            </w:tcBorders>
            <w:shd w:val="clear" w:color="auto" w:fill="auto"/>
            <w:vAlign w:val="center"/>
            <w:hideMark/>
          </w:tcPr>
          <w:p w14:paraId="40B4B934"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Kurum Personeli ve Ziyaretçiler</w:t>
            </w:r>
          </w:p>
        </w:tc>
        <w:tc>
          <w:tcPr>
            <w:tcW w:w="1660" w:type="dxa"/>
            <w:tcBorders>
              <w:top w:val="nil"/>
              <w:left w:val="nil"/>
              <w:bottom w:val="single" w:sz="4" w:space="0" w:color="auto"/>
              <w:right w:val="single" w:sz="4" w:space="0" w:color="auto"/>
            </w:tcBorders>
            <w:shd w:val="clear" w:color="auto" w:fill="auto"/>
            <w:vAlign w:val="center"/>
            <w:hideMark/>
          </w:tcPr>
          <w:p w14:paraId="7031E830"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Veri Sorumlusunun Meşru Menfaati</w:t>
            </w:r>
          </w:p>
        </w:tc>
        <w:tc>
          <w:tcPr>
            <w:tcW w:w="1780" w:type="dxa"/>
            <w:tcBorders>
              <w:top w:val="nil"/>
              <w:left w:val="nil"/>
              <w:bottom w:val="single" w:sz="4" w:space="0" w:color="auto"/>
              <w:right w:val="single" w:sz="4" w:space="0" w:color="auto"/>
            </w:tcBorders>
            <w:shd w:val="clear" w:color="auto" w:fill="auto"/>
            <w:vAlign w:val="center"/>
            <w:hideMark/>
          </w:tcPr>
          <w:p w14:paraId="45A573A5"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2 Yıl</w:t>
            </w:r>
          </w:p>
        </w:tc>
      </w:tr>
      <w:tr w:rsidR="00E42AFF" w:rsidRPr="00E42AFF" w14:paraId="3E97077A" w14:textId="77777777" w:rsidTr="002A4D6D">
        <w:trPr>
          <w:trHeight w:val="765"/>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2EECEB42"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Kimlik</w:t>
            </w:r>
          </w:p>
        </w:tc>
        <w:tc>
          <w:tcPr>
            <w:tcW w:w="1912" w:type="dxa"/>
            <w:tcBorders>
              <w:top w:val="nil"/>
              <w:left w:val="nil"/>
              <w:bottom w:val="single" w:sz="4" w:space="0" w:color="auto"/>
              <w:right w:val="single" w:sz="4" w:space="0" w:color="auto"/>
            </w:tcBorders>
            <w:shd w:val="clear" w:color="auto" w:fill="auto"/>
            <w:vAlign w:val="center"/>
            <w:hideMark/>
          </w:tcPr>
          <w:p w14:paraId="520A159F"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proofErr w:type="gramStart"/>
            <w:r w:rsidRPr="00E42AFF">
              <w:rPr>
                <w:rFonts w:ascii="Times New Roman" w:eastAsia="Times New Roman" w:hAnsi="Times New Roman" w:cs="Times New Roman"/>
                <w:sz w:val="16"/>
                <w:szCs w:val="16"/>
                <w:lang w:eastAsia="tr-TR"/>
              </w:rPr>
              <w:t>TC</w:t>
            </w:r>
            <w:proofErr w:type="gramEnd"/>
            <w:r w:rsidRPr="00E42AFF">
              <w:rPr>
                <w:rFonts w:ascii="Times New Roman" w:eastAsia="Times New Roman" w:hAnsi="Times New Roman" w:cs="Times New Roman"/>
                <w:sz w:val="16"/>
                <w:szCs w:val="16"/>
                <w:lang w:eastAsia="tr-TR"/>
              </w:rPr>
              <w:t xml:space="preserve"> Kimlik No</w:t>
            </w:r>
          </w:p>
        </w:tc>
        <w:tc>
          <w:tcPr>
            <w:tcW w:w="1134" w:type="dxa"/>
            <w:tcBorders>
              <w:top w:val="nil"/>
              <w:left w:val="nil"/>
              <w:bottom w:val="single" w:sz="4" w:space="0" w:color="auto"/>
              <w:right w:val="single" w:sz="4" w:space="0" w:color="auto"/>
            </w:tcBorders>
            <w:shd w:val="clear" w:color="auto" w:fill="auto"/>
            <w:vAlign w:val="center"/>
            <w:hideMark/>
          </w:tcPr>
          <w:p w14:paraId="67EC5C03"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w:t>
            </w:r>
          </w:p>
        </w:tc>
        <w:tc>
          <w:tcPr>
            <w:tcW w:w="1494" w:type="dxa"/>
            <w:tcBorders>
              <w:top w:val="nil"/>
              <w:left w:val="nil"/>
              <w:bottom w:val="single" w:sz="4" w:space="0" w:color="auto"/>
              <w:right w:val="single" w:sz="4" w:space="0" w:color="auto"/>
            </w:tcBorders>
            <w:shd w:val="clear" w:color="auto" w:fill="auto"/>
            <w:vAlign w:val="center"/>
            <w:hideMark/>
          </w:tcPr>
          <w:p w14:paraId="7192C477"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Kurum Personeli ve Ziyaretçiler</w:t>
            </w:r>
          </w:p>
        </w:tc>
        <w:tc>
          <w:tcPr>
            <w:tcW w:w="1660" w:type="dxa"/>
            <w:tcBorders>
              <w:top w:val="nil"/>
              <w:left w:val="nil"/>
              <w:bottom w:val="single" w:sz="4" w:space="0" w:color="auto"/>
              <w:right w:val="single" w:sz="4" w:space="0" w:color="auto"/>
            </w:tcBorders>
            <w:shd w:val="clear" w:color="auto" w:fill="auto"/>
            <w:vAlign w:val="center"/>
            <w:hideMark/>
          </w:tcPr>
          <w:p w14:paraId="26880038"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Veri Sorumlusunun Meşru Menfaati</w:t>
            </w:r>
          </w:p>
        </w:tc>
        <w:tc>
          <w:tcPr>
            <w:tcW w:w="1780" w:type="dxa"/>
            <w:tcBorders>
              <w:top w:val="nil"/>
              <w:left w:val="nil"/>
              <w:bottom w:val="single" w:sz="4" w:space="0" w:color="auto"/>
              <w:right w:val="single" w:sz="4" w:space="0" w:color="auto"/>
            </w:tcBorders>
            <w:shd w:val="clear" w:color="auto" w:fill="auto"/>
            <w:vAlign w:val="center"/>
            <w:hideMark/>
          </w:tcPr>
          <w:p w14:paraId="4A7D28E7"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2 Yıl</w:t>
            </w:r>
          </w:p>
        </w:tc>
      </w:tr>
      <w:tr w:rsidR="00E42AFF" w:rsidRPr="00E42AFF" w14:paraId="3EDAE9AD" w14:textId="77777777" w:rsidTr="002A4D6D">
        <w:trPr>
          <w:trHeight w:val="765"/>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30699D4"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Mesleki Bilgi</w:t>
            </w:r>
          </w:p>
        </w:tc>
        <w:tc>
          <w:tcPr>
            <w:tcW w:w="1912" w:type="dxa"/>
            <w:tcBorders>
              <w:top w:val="nil"/>
              <w:left w:val="nil"/>
              <w:bottom w:val="single" w:sz="4" w:space="0" w:color="auto"/>
              <w:right w:val="single" w:sz="4" w:space="0" w:color="auto"/>
            </w:tcBorders>
            <w:shd w:val="clear" w:color="auto" w:fill="auto"/>
            <w:vAlign w:val="center"/>
            <w:hideMark/>
          </w:tcPr>
          <w:p w14:paraId="6F4830EE"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Unvan</w:t>
            </w:r>
          </w:p>
        </w:tc>
        <w:tc>
          <w:tcPr>
            <w:tcW w:w="1134" w:type="dxa"/>
            <w:tcBorders>
              <w:top w:val="nil"/>
              <w:left w:val="nil"/>
              <w:bottom w:val="single" w:sz="4" w:space="0" w:color="auto"/>
              <w:right w:val="single" w:sz="4" w:space="0" w:color="auto"/>
            </w:tcBorders>
            <w:shd w:val="clear" w:color="auto" w:fill="auto"/>
            <w:vAlign w:val="center"/>
            <w:hideMark/>
          </w:tcPr>
          <w:p w14:paraId="3F8A0F46"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w:t>
            </w:r>
          </w:p>
        </w:tc>
        <w:tc>
          <w:tcPr>
            <w:tcW w:w="1494" w:type="dxa"/>
            <w:tcBorders>
              <w:top w:val="nil"/>
              <w:left w:val="nil"/>
              <w:bottom w:val="single" w:sz="4" w:space="0" w:color="auto"/>
              <w:right w:val="single" w:sz="4" w:space="0" w:color="auto"/>
            </w:tcBorders>
            <w:shd w:val="clear" w:color="auto" w:fill="auto"/>
            <w:vAlign w:val="center"/>
            <w:hideMark/>
          </w:tcPr>
          <w:p w14:paraId="2E78D12A"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Kurum Personeli ve Ziyaretçiler</w:t>
            </w:r>
          </w:p>
        </w:tc>
        <w:tc>
          <w:tcPr>
            <w:tcW w:w="1660" w:type="dxa"/>
            <w:tcBorders>
              <w:top w:val="nil"/>
              <w:left w:val="nil"/>
              <w:bottom w:val="single" w:sz="4" w:space="0" w:color="auto"/>
              <w:right w:val="single" w:sz="4" w:space="0" w:color="auto"/>
            </w:tcBorders>
            <w:shd w:val="clear" w:color="auto" w:fill="auto"/>
            <w:vAlign w:val="center"/>
            <w:hideMark/>
          </w:tcPr>
          <w:p w14:paraId="6BFCFED7"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Veri Sorumlusunun Meşru Menfaati</w:t>
            </w:r>
          </w:p>
        </w:tc>
        <w:tc>
          <w:tcPr>
            <w:tcW w:w="1780" w:type="dxa"/>
            <w:tcBorders>
              <w:top w:val="nil"/>
              <w:left w:val="nil"/>
              <w:bottom w:val="single" w:sz="4" w:space="0" w:color="auto"/>
              <w:right w:val="single" w:sz="4" w:space="0" w:color="auto"/>
            </w:tcBorders>
            <w:shd w:val="clear" w:color="auto" w:fill="auto"/>
            <w:vAlign w:val="center"/>
            <w:hideMark/>
          </w:tcPr>
          <w:p w14:paraId="63C95BFD"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2 Yıl</w:t>
            </w:r>
          </w:p>
        </w:tc>
      </w:tr>
      <w:tr w:rsidR="00E42AFF" w:rsidRPr="00E42AFF" w14:paraId="684A40FE" w14:textId="77777777" w:rsidTr="002A4D6D">
        <w:trPr>
          <w:trHeight w:val="765"/>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6F4379D8"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Mesleki Bilgi</w:t>
            </w:r>
          </w:p>
        </w:tc>
        <w:tc>
          <w:tcPr>
            <w:tcW w:w="1912" w:type="dxa"/>
            <w:tcBorders>
              <w:top w:val="nil"/>
              <w:left w:val="nil"/>
              <w:bottom w:val="single" w:sz="4" w:space="0" w:color="auto"/>
              <w:right w:val="single" w:sz="4" w:space="0" w:color="auto"/>
            </w:tcBorders>
            <w:shd w:val="clear" w:color="auto" w:fill="auto"/>
            <w:vAlign w:val="center"/>
            <w:hideMark/>
          </w:tcPr>
          <w:p w14:paraId="0AA6582C"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Kurum Sicil No</w:t>
            </w:r>
          </w:p>
        </w:tc>
        <w:tc>
          <w:tcPr>
            <w:tcW w:w="1134" w:type="dxa"/>
            <w:tcBorders>
              <w:top w:val="nil"/>
              <w:left w:val="nil"/>
              <w:bottom w:val="single" w:sz="4" w:space="0" w:color="auto"/>
              <w:right w:val="single" w:sz="4" w:space="0" w:color="auto"/>
            </w:tcBorders>
            <w:shd w:val="clear" w:color="auto" w:fill="auto"/>
            <w:vAlign w:val="center"/>
            <w:hideMark/>
          </w:tcPr>
          <w:p w14:paraId="2A913779"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w:t>
            </w:r>
          </w:p>
        </w:tc>
        <w:tc>
          <w:tcPr>
            <w:tcW w:w="1494" w:type="dxa"/>
            <w:tcBorders>
              <w:top w:val="nil"/>
              <w:left w:val="nil"/>
              <w:bottom w:val="single" w:sz="4" w:space="0" w:color="auto"/>
              <w:right w:val="single" w:sz="4" w:space="0" w:color="auto"/>
            </w:tcBorders>
            <w:shd w:val="clear" w:color="auto" w:fill="auto"/>
            <w:vAlign w:val="center"/>
            <w:hideMark/>
          </w:tcPr>
          <w:p w14:paraId="2009EC3C"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Kurum Personeli ve Ziyaretçiler</w:t>
            </w:r>
          </w:p>
        </w:tc>
        <w:tc>
          <w:tcPr>
            <w:tcW w:w="1660" w:type="dxa"/>
            <w:tcBorders>
              <w:top w:val="nil"/>
              <w:left w:val="nil"/>
              <w:bottom w:val="single" w:sz="4" w:space="0" w:color="auto"/>
              <w:right w:val="single" w:sz="4" w:space="0" w:color="auto"/>
            </w:tcBorders>
            <w:shd w:val="clear" w:color="auto" w:fill="auto"/>
            <w:vAlign w:val="center"/>
            <w:hideMark/>
          </w:tcPr>
          <w:p w14:paraId="37B87404"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Veri Sorumlusunun Meşru Menfaati</w:t>
            </w:r>
          </w:p>
        </w:tc>
        <w:tc>
          <w:tcPr>
            <w:tcW w:w="1780" w:type="dxa"/>
            <w:tcBorders>
              <w:top w:val="nil"/>
              <w:left w:val="nil"/>
              <w:bottom w:val="single" w:sz="4" w:space="0" w:color="auto"/>
              <w:right w:val="single" w:sz="4" w:space="0" w:color="auto"/>
            </w:tcBorders>
            <w:shd w:val="clear" w:color="auto" w:fill="auto"/>
            <w:vAlign w:val="center"/>
            <w:hideMark/>
          </w:tcPr>
          <w:p w14:paraId="3A479C76"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2 Yıl</w:t>
            </w:r>
          </w:p>
        </w:tc>
      </w:tr>
      <w:tr w:rsidR="00E42AFF" w:rsidRPr="00E42AFF" w14:paraId="7A461F13" w14:textId="77777777" w:rsidTr="002A4D6D">
        <w:trPr>
          <w:trHeight w:val="765"/>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03AC4038"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İletişim</w:t>
            </w:r>
          </w:p>
        </w:tc>
        <w:tc>
          <w:tcPr>
            <w:tcW w:w="1912" w:type="dxa"/>
            <w:tcBorders>
              <w:top w:val="nil"/>
              <w:left w:val="nil"/>
              <w:bottom w:val="single" w:sz="4" w:space="0" w:color="auto"/>
              <w:right w:val="single" w:sz="4" w:space="0" w:color="auto"/>
            </w:tcBorders>
            <w:shd w:val="clear" w:color="auto" w:fill="auto"/>
            <w:vAlign w:val="center"/>
            <w:hideMark/>
          </w:tcPr>
          <w:p w14:paraId="0228660F"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E-Posta</w:t>
            </w:r>
          </w:p>
        </w:tc>
        <w:tc>
          <w:tcPr>
            <w:tcW w:w="1134" w:type="dxa"/>
            <w:tcBorders>
              <w:top w:val="nil"/>
              <w:left w:val="nil"/>
              <w:bottom w:val="single" w:sz="4" w:space="0" w:color="auto"/>
              <w:right w:val="single" w:sz="4" w:space="0" w:color="auto"/>
            </w:tcBorders>
            <w:shd w:val="clear" w:color="auto" w:fill="auto"/>
            <w:vAlign w:val="center"/>
            <w:hideMark/>
          </w:tcPr>
          <w:p w14:paraId="62E00C63"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w:t>
            </w:r>
          </w:p>
        </w:tc>
        <w:tc>
          <w:tcPr>
            <w:tcW w:w="1494" w:type="dxa"/>
            <w:tcBorders>
              <w:top w:val="nil"/>
              <w:left w:val="nil"/>
              <w:bottom w:val="single" w:sz="4" w:space="0" w:color="auto"/>
              <w:right w:val="single" w:sz="4" w:space="0" w:color="auto"/>
            </w:tcBorders>
            <w:shd w:val="clear" w:color="auto" w:fill="auto"/>
            <w:vAlign w:val="center"/>
            <w:hideMark/>
          </w:tcPr>
          <w:p w14:paraId="484821FC"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Kurum Personeli ve Ziyaretçiler</w:t>
            </w:r>
          </w:p>
        </w:tc>
        <w:tc>
          <w:tcPr>
            <w:tcW w:w="1660" w:type="dxa"/>
            <w:tcBorders>
              <w:top w:val="nil"/>
              <w:left w:val="nil"/>
              <w:bottom w:val="single" w:sz="4" w:space="0" w:color="auto"/>
              <w:right w:val="single" w:sz="4" w:space="0" w:color="auto"/>
            </w:tcBorders>
            <w:shd w:val="clear" w:color="auto" w:fill="auto"/>
            <w:vAlign w:val="center"/>
            <w:hideMark/>
          </w:tcPr>
          <w:p w14:paraId="124CA03C"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Veri Sorumlusunun Meşru Menfaati</w:t>
            </w:r>
          </w:p>
        </w:tc>
        <w:tc>
          <w:tcPr>
            <w:tcW w:w="1780" w:type="dxa"/>
            <w:tcBorders>
              <w:top w:val="nil"/>
              <w:left w:val="nil"/>
              <w:bottom w:val="single" w:sz="4" w:space="0" w:color="auto"/>
              <w:right w:val="single" w:sz="4" w:space="0" w:color="auto"/>
            </w:tcBorders>
            <w:shd w:val="clear" w:color="auto" w:fill="auto"/>
            <w:vAlign w:val="center"/>
            <w:hideMark/>
          </w:tcPr>
          <w:p w14:paraId="20ABCF8D"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2 Yıl</w:t>
            </w:r>
          </w:p>
        </w:tc>
      </w:tr>
      <w:tr w:rsidR="00E42AFF" w:rsidRPr="00E42AFF" w14:paraId="15172948" w14:textId="77777777" w:rsidTr="002A4D6D">
        <w:trPr>
          <w:trHeight w:val="765"/>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6F230759"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İletişim</w:t>
            </w:r>
          </w:p>
        </w:tc>
        <w:tc>
          <w:tcPr>
            <w:tcW w:w="1912" w:type="dxa"/>
            <w:tcBorders>
              <w:top w:val="nil"/>
              <w:left w:val="nil"/>
              <w:bottom w:val="single" w:sz="4" w:space="0" w:color="auto"/>
              <w:right w:val="single" w:sz="4" w:space="0" w:color="auto"/>
            </w:tcBorders>
            <w:shd w:val="clear" w:color="auto" w:fill="auto"/>
            <w:vAlign w:val="center"/>
            <w:hideMark/>
          </w:tcPr>
          <w:p w14:paraId="2DDDCD74"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Telefon Numarası</w:t>
            </w:r>
          </w:p>
        </w:tc>
        <w:tc>
          <w:tcPr>
            <w:tcW w:w="1134" w:type="dxa"/>
            <w:tcBorders>
              <w:top w:val="nil"/>
              <w:left w:val="nil"/>
              <w:bottom w:val="single" w:sz="4" w:space="0" w:color="auto"/>
              <w:right w:val="single" w:sz="4" w:space="0" w:color="auto"/>
            </w:tcBorders>
            <w:shd w:val="clear" w:color="auto" w:fill="auto"/>
            <w:vAlign w:val="center"/>
            <w:hideMark/>
          </w:tcPr>
          <w:p w14:paraId="311FB92D"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w:t>
            </w:r>
          </w:p>
        </w:tc>
        <w:tc>
          <w:tcPr>
            <w:tcW w:w="1494" w:type="dxa"/>
            <w:tcBorders>
              <w:top w:val="nil"/>
              <w:left w:val="nil"/>
              <w:bottom w:val="single" w:sz="4" w:space="0" w:color="auto"/>
              <w:right w:val="single" w:sz="4" w:space="0" w:color="auto"/>
            </w:tcBorders>
            <w:shd w:val="clear" w:color="auto" w:fill="auto"/>
            <w:vAlign w:val="center"/>
            <w:hideMark/>
          </w:tcPr>
          <w:p w14:paraId="290FCB9D"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Kurum Personeli ve Ziyaretçiler</w:t>
            </w:r>
          </w:p>
        </w:tc>
        <w:tc>
          <w:tcPr>
            <w:tcW w:w="1660" w:type="dxa"/>
            <w:tcBorders>
              <w:top w:val="nil"/>
              <w:left w:val="nil"/>
              <w:bottom w:val="single" w:sz="4" w:space="0" w:color="auto"/>
              <w:right w:val="single" w:sz="4" w:space="0" w:color="auto"/>
            </w:tcBorders>
            <w:shd w:val="clear" w:color="auto" w:fill="auto"/>
            <w:vAlign w:val="center"/>
            <w:hideMark/>
          </w:tcPr>
          <w:p w14:paraId="5E031ED3"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Veri Sorumlusunun Meşru Menfaati</w:t>
            </w:r>
          </w:p>
        </w:tc>
        <w:tc>
          <w:tcPr>
            <w:tcW w:w="1780" w:type="dxa"/>
            <w:tcBorders>
              <w:top w:val="nil"/>
              <w:left w:val="nil"/>
              <w:bottom w:val="single" w:sz="4" w:space="0" w:color="auto"/>
              <w:right w:val="single" w:sz="4" w:space="0" w:color="auto"/>
            </w:tcBorders>
            <w:shd w:val="clear" w:color="auto" w:fill="auto"/>
            <w:vAlign w:val="center"/>
            <w:hideMark/>
          </w:tcPr>
          <w:p w14:paraId="38C267DC"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2 Yıl</w:t>
            </w:r>
          </w:p>
        </w:tc>
      </w:tr>
      <w:tr w:rsidR="00E42AFF" w:rsidRPr="00E42AFF" w14:paraId="4B5E1FA0" w14:textId="77777777" w:rsidTr="00341C3A">
        <w:trPr>
          <w:trHeight w:val="269"/>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34977823"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Kimlik</w:t>
            </w:r>
          </w:p>
        </w:tc>
        <w:tc>
          <w:tcPr>
            <w:tcW w:w="1912" w:type="dxa"/>
            <w:tcBorders>
              <w:top w:val="nil"/>
              <w:left w:val="nil"/>
              <w:bottom w:val="single" w:sz="4" w:space="0" w:color="auto"/>
              <w:right w:val="single" w:sz="4" w:space="0" w:color="auto"/>
            </w:tcBorders>
            <w:shd w:val="clear" w:color="auto" w:fill="auto"/>
            <w:vAlign w:val="center"/>
            <w:hideMark/>
          </w:tcPr>
          <w:p w14:paraId="31E8AD68"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Resim</w:t>
            </w:r>
          </w:p>
        </w:tc>
        <w:tc>
          <w:tcPr>
            <w:tcW w:w="1134" w:type="dxa"/>
            <w:tcBorders>
              <w:top w:val="nil"/>
              <w:left w:val="nil"/>
              <w:bottom w:val="single" w:sz="4" w:space="0" w:color="auto"/>
              <w:right w:val="single" w:sz="4" w:space="0" w:color="auto"/>
            </w:tcBorders>
            <w:shd w:val="clear" w:color="auto" w:fill="auto"/>
            <w:vAlign w:val="center"/>
            <w:hideMark/>
          </w:tcPr>
          <w:p w14:paraId="46514EB0"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w:t>
            </w:r>
          </w:p>
        </w:tc>
        <w:tc>
          <w:tcPr>
            <w:tcW w:w="1494" w:type="dxa"/>
            <w:tcBorders>
              <w:top w:val="nil"/>
              <w:left w:val="nil"/>
              <w:bottom w:val="single" w:sz="4" w:space="0" w:color="auto"/>
              <w:right w:val="single" w:sz="4" w:space="0" w:color="auto"/>
            </w:tcBorders>
            <w:shd w:val="clear" w:color="auto" w:fill="auto"/>
            <w:vAlign w:val="center"/>
            <w:hideMark/>
          </w:tcPr>
          <w:p w14:paraId="3844A2F5"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Kurum Personeli ve Ziyaretçiler</w:t>
            </w:r>
          </w:p>
        </w:tc>
        <w:tc>
          <w:tcPr>
            <w:tcW w:w="1660" w:type="dxa"/>
            <w:tcBorders>
              <w:top w:val="nil"/>
              <w:left w:val="nil"/>
              <w:bottom w:val="single" w:sz="4" w:space="0" w:color="auto"/>
              <w:right w:val="single" w:sz="4" w:space="0" w:color="auto"/>
            </w:tcBorders>
            <w:shd w:val="clear" w:color="auto" w:fill="auto"/>
            <w:vAlign w:val="center"/>
            <w:hideMark/>
          </w:tcPr>
          <w:p w14:paraId="3C2C75DC" w14:textId="77777777" w:rsidR="002F0984"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 xml:space="preserve">Veri Sorumlusunun Hukuki Yükümlülüğünün Yerine Getirilmesi </w:t>
            </w:r>
          </w:p>
          <w:p w14:paraId="10B23F22"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Ve Meşru Menfaati</w:t>
            </w:r>
          </w:p>
        </w:tc>
        <w:tc>
          <w:tcPr>
            <w:tcW w:w="1780" w:type="dxa"/>
            <w:tcBorders>
              <w:top w:val="nil"/>
              <w:left w:val="nil"/>
              <w:bottom w:val="single" w:sz="4" w:space="0" w:color="auto"/>
              <w:right w:val="single" w:sz="4" w:space="0" w:color="auto"/>
            </w:tcBorders>
            <w:shd w:val="clear" w:color="auto" w:fill="auto"/>
            <w:vAlign w:val="center"/>
            <w:hideMark/>
          </w:tcPr>
          <w:p w14:paraId="212CB666" w14:textId="77777777" w:rsidR="00E42AFF" w:rsidRPr="00E42AFF" w:rsidRDefault="00E42AFF" w:rsidP="00E42AFF">
            <w:pPr>
              <w:spacing w:after="0" w:line="240" w:lineRule="auto"/>
              <w:rPr>
                <w:rFonts w:ascii="Times New Roman" w:eastAsia="Times New Roman" w:hAnsi="Times New Roman" w:cs="Times New Roman"/>
                <w:sz w:val="16"/>
                <w:szCs w:val="16"/>
                <w:lang w:eastAsia="tr-TR"/>
              </w:rPr>
            </w:pPr>
            <w:r w:rsidRPr="00E42AFF">
              <w:rPr>
                <w:rFonts w:ascii="Times New Roman" w:eastAsia="Times New Roman" w:hAnsi="Times New Roman" w:cs="Times New Roman"/>
                <w:sz w:val="16"/>
                <w:szCs w:val="16"/>
                <w:lang w:eastAsia="tr-TR"/>
              </w:rPr>
              <w:t>2 Yıl</w:t>
            </w:r>
          </w:p>
        </w:tc>
      </w:tr>
    </w:tbl>
    <w:p w14:paraId="74F01C48" w14:textId="77777777" w:rsidR="00D92F49" w:rsidRDefault="00D92F49" w:rsidP="00D92F49">
      <w:pPr>
        <w:pStyle w:val="ListeParagraf"/>
        <w:shd w:val="clear" w:color="auto" w:fill="FFFFFF"/>
        <w:spacing w:after="0" w:line="420" w:lineRule="atLeast"/>
        <w:jc w:val="both"/>
        <w:rPr>
          <w:rFonts w:ascii="Arial" w:eastAsia="Times New Roman" w:hAnsi="Arial" w:cs="Arial"/>
          <w:color w:val="313131"/>
          <w:sz w:val="21"/>
          <w:szCs w:val="21"/>
          <w:lang w:eastAsia="tr-TR"/>
        </w:rPr>
      </w:pPr>
    </w:p>
    <w:p w14:paraId="3A79EA39" w14:textId="77777777" w:rsidR="00D92F49" w:rsidRPr="00D92F49" w:rsidRDefault="00D92F49" w:rsidP="00D92F49">
      <w:pPr>
        <w:pStyle w:val="ListeParagraf"/>
        <w:shd w:val="clear" w:color="auto" w:fill="FFFFFF"/>
        <w:spacing w:after="0" w:line="420" w:lineRule="atLeast"/>
        <w:jc w:val="both"/>
        <w:rPr>
          <w:rFonts w:ascii="Arial" w:eastAsia="Times New Roman" w:hAnsi="Arial" w:cs="Arial"/>
          <w:color w:val="313131"/>
          <w:sz w:val="21"/>
          <w:szCs w:val="21"/>
          <w:lang w:eastAsia="tr-TR"/>
        </w:rPr>
      </w:pPr>
    </w:p>
    <w:p w14:paraId="721B4E1E" w14:textId="77777777" w:rsidR="00A10C62" w:rsidRPr="00083A46" w:rsidRDefault="00E86797" w:rsidP="00BB0FB2">
      <w:pPr>
        <w:pStyle w:val="ListeParagraf"/>
        <w:numPr>
          <w:ilvl w:val="0"/>
          <w:numId w:val="15"/>
        </w:numPr>
        <w:shd w:val="clear" w:color="auto" w:fill="FFFFFF"/>
        <w:spacing w:after="0" w:line="420" w:lineRule="atLeast"/>
        <w:jc w:val="both"/>
        <w:rPr>
          <w:rFonts w:ascii="Arial" w:eastAsia="Times New Roman" w:hAnsi="Arial" w:cs="Arial"/>
          <w:color w:val="313131"/>
          <w:sz w:val="21"/>
          <w:szCs w:val="21"/>
          <w:lang w:eastAsia="tr-TR"/>
        </w:rPr>
      </w:pPr>
      <w:r w:rsidRPr="002B2B2A">
        <w:rPr>
          <w:rFonts w:ascii="Arial" w:eastAsia="Times New Roman" w:hAnsi="Arial" w:cs="Arial"/>
          <w:b/>
          <w:bCs/>
          <w:color w:val="313131"/>
          <w:sz w:val="21"/>
          <w:szCs w:val="21"/>
          <w:lang w:eastAsia="tr-TR"/>
        </w:rPr>
        <w:lastRenderedPageBreak/>
        <w:t>GÖREV TANIMLARI</w:t>
      </w:r>
    </w:p>
    <w:p w14:paraId="1C90C4B2" w14:textId="77777777" w:rsidR="00E86797" w:rsidRDefault="00E86797" w:rsidP="00BB0FB2">
      <w:pPr>
        <w:shd w:val="clear" w:color="auto" w:fill="FFFFFF"/>
        <w:spacing w:after="0" w:line="420" w:lineRule="atLeast"/>
        <w:jc w:val="both"/>
        <w:rPr>
          <w:rFonts w:ascii="Arial" w:eastAsia="Times New Roman" w:hAnsi="Arial" w:cs="Arial"/>
          <w:color w:val="313131"/>
          <w:sz w:val="21"/>
          <w:szCs w:val="21"/>
          <w:lang w:eastAsia="tr-TR"/>
        </w:rPr>
      </w:pPr>
      <w:r w:rsidRPr="006C6A50">
        <w:rPr>
          <w:rFonts w:ascii="Arial" w:eastAsia="Times New Roman" w:hAnsi="Arial" w:cs="Arial"/>
          <w:color w:val="313131"/>
          <w:sz w:val="21"/>
          <w:szCs w:val="21"/>
          <w:lang w:eastAsia="tr-TR"/>
        </w:rPr>
        <w:t xml:space="preserve">KVKK ve diğer </w:t>
      </w:r>
      <w:r w:rsidR="00406D35">
        <w:rPr>
          <w:rFonts w:ascii="Arial" w:eastAsia="Times New Roman" w:hAnsi="Arial" w:cs="Arial"/>
          <w:color w:val="313131"/>
          <w:sz w:val="21"/>
          <w:szCs w:val="21"/>
          <w:lang w:eastAsia="tr-TR"/>
        </w:rPr>
        <w:t>“</w:t>
      </w:r>
      <w:r w:rsidRPr="006C6A50">
        <w:rPr>
          <w:rFonts w:ascii="Arial" w:eastAsia="Times New Roman" w:hAnsi="Arial" w:cs="Arial"/>
          <w:color w:val="313131"/>
          <w:sz w:val="21"/>
          <w:szCs w:val="21"/>
          <w:lang w:eastAsia="tr-TR"/>
        </w:rPr>
        <w:t>İlgili Düzenlemeler</w:t>
      </w:r>
      <w:r w:rsidR="00406D35">
        <w:rPr>
          <w:rFonts w:ascii="Arial" w:eastAsia="Times New Roman" w:hAnsi="Arial" w:cs="Arial"/>
          <w:color w:val="313131"/>
          <w:sz w:val="21"/>
          <w:szCs w:val="21"/>
          <w:lang w:eastAsia="tr-TR"/>
        </w:rPr>
        <w:t>”</w:t>
      </w:r>
      <w:r w:rsidR="00B73181">
        <w:rPr>
          <w:rFonts w:ascii="Arial" w:eastAsia="Times New Roman" w:hAnsi="Arial" w:cs="Arial"/>
          <w:color w:val="313131"/>
          <w:sz w:val="21"/>
          <w:szCs w:val="21"/>
          <w:lang w:eastAsia="tr-TR"/>
        </w:rPr>
        <w:t xml:space="preserve"> </w:t>
      </w:r>
      <w:r w:rsidR="00406D35">
        <w:rPr>
          <w:rFonts w:ascii="Arial" w:eastAsia="Times New Roman" w:hAnsi="Arial" w:cs="Arial"/>
          <w:color w:val="313131"/>
          <w:sz w:val="21"/>
          <w:szCs w:val="21"/>
          <w:lang w:eastAsia="tr-TR"/>
        </w:rPr>
        <w:t>i</w:t>
      </w:r>
      <w:r w:rsidRPr="006C6A50">
        <w:rPr>
          <w:rFonts w:ascii="Arial" w:eastAsia="Times New Roman" w:hAnsi="Arial" w:cs="Arial"/>
          <w:color w:val="313131"/>
          <w:sz w:val="21"/>
          <w:szCs w:val="21"/>
          <w:lang w:eastAsia="tr-TR"/>
        </w:rPr>
        <w:t xml:space="preserve">n uygulanmasında yetkili personel ve görev tanımları </w:t>
      </w:r>
      <w:r w:rsidR="0084235D" w:rsidRPr="006C6A50">
        <w:rPr>
          <w:rFonts w:ascii="Arial" w:eastAsia="Times New Roman" w:hAnsi="Arial" w:cs="Arial"/>
          <w:color w:val="313131"/>
          <w:sz w:val="21"/>
          <w:szCs w:val="21"/>
          <w:lang w:eastAsia="tr-TR"/>
        </w:rPr>
        <w:t>a</w:t>
      </w:r>
      <w:r w:rsidRPr="006C6A50">
        <w:rPr>
          <w:rFonts w:ascii="Arial" w:eastAsia="Times New Roman" w:hAnsi="Arial" w:cs="Arial"/>
          <w:color w:val="313131"/>
          <w:sz w:val="21"/>
          <w:szCs w:val="21"/>
          <w:lang w:eastAsia="tr-TR"/>
        </w:rPr>
        <w:t>şağıdaki tabloda yer almaktadır:</w:t>
      </w:r>
    </w:p>
    <w:p w14:paraId="78D69470" w14:textId="77777777" w:rsidR="006C6A50" w:rsidRPr="006C6A50" w:rsidRDefault="006C6A50" w:rsidP="00BB0FB2">
      <w:pPr>
        <w:shd w:val="clear" w:color="auto" w:fill="FFFFFF"/>
        <w:spacing w:after="0" w:line="420" w:lineRule="atLeast"/>
        <w:jc w:val="both"/>
        <w:rPr>
          <w:rFonts w:ascii="Arial" w:eastAsia="Times New Roman" w:hAnsi="Arial" w:cs="Arial"/>
          <w:color w:val="313131"/>
          <w:sz w:val="21"/>
          <w:szCs w:val="21"/>
          <w:lang w:eastAsia="tr-T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12"/>
        <w:gridCol w:w="7006"/>
      </w:tblGrid>
      <w:tr w:rsidR="00E86797" w:rsidRPr="000A6E2E" w14:paraId="2CFD40DB" w14:textId="77777777" w:rsidTr="000A6E2E">
        <w:tc>
          <w:tcPr>
            <w:tcW w:w="0" w:type="auto"/>
            <w:tcMar>
              <w:top w:w="180" w:type="dxa"/>
              <w:left w:w="180" w:type="dxa"/>
              <w:bottom w:w="180" w:type="dxa"/>
              <w:right w:w="180" w:type="dxa"/>
            </w:tcMar>
            <w:vAlign w:val="center"/>
            <w:hideMark/>
          </w:tcPr>
          <w:p w14:paraId="5B097A3B" w14:textId="77777777" w:rsidR="00E86797" w:rsidRPr="007703F7" w:rsidRDefault="00E86797" w:rsidP="00BB0FB2">
            <w:pPr>
              <w:spacing w:after="0" w:line="240" w:lineRule="auto"/>
              <w:jc w:val="both"/>
              <w:rPr>
                <w:rFonts w:ascii="Arial" w:eastAsia="Times New Roman" w:hAnsi="Arial" w:cs="Arial"/>
                <w:sz w:val="20"/>
                <w:szCs w:val="20"/>
                <w:lang w:eastAsia="tr-TR"/>
              </w:rPr>
            </w:pPr>
            <w:r w:rsidRPr="007703F7">
              <w:rPr>
                <w:rFonts w:ascii="Arial" w:eastAsia="Times New Roman" w:hAnsi="Arial" w:cs="Arial"/>
                <w:b/>
                <w:bCs/>
                <w:sz w:val="20"/>
                <w:szCs w:val="20"/>
                <w:lang w:eastAsia="tr-TR"/>
              </w:rPr>
              <w:t>UNVAN</w:t>
            </w:r>
          </w:p>
        </w:tc>
        <w:tc>
          <w:tcPr>
            <w:tcW w:w="7006" w:type="dxa"/>
            <w:tcMar>
              <w:top w:w="180" w:type="dxa"/>
              <w:left w:w="180" w:type="dxa"/>
              <w:bottom w:w="180" w:type="dxa"/>
              <w:right w:w="180" w:type="dxa"/>
            </w:tcMar>
            <w:vAlign w:val="center"/>
            <w:hideMark/>
          </w:tcPr>
          <w:p w14:paraId="15A318DB" w14:textId="77777777" w:rsidR="00E86797" w:rsidRPr="007703F7" w:rsidRDefault="00E86797" w:rsidP="00BB0FB2">
            <w:pPr>
              <w:spacing w:after="0" w:line="240" w:lineRule="auto"/>
              <w:jc w:val="both"/>
              <w:rPr>
                <w:rFonts w:ascii="Arial" w:eastAsia="Times New Roman" w:hAnsi="Arial" w:cs="Arial"/>
                <w:sz w:val="20"/>
                <w:szCs w:val="20"/>
                <w:lang w:eastAsia="tr-TR"/>
              </w:rPr>
            </w:pPr>
            <w:r w:rsidRPr="007703F7">
              <w:rPr>
                <w:rFonts w:ascii="Arial" w:eastAsia="Times New Roman" w:hAnsi="Arial" w:cs="Arial"/>
                <w:b/>
                <w:bCs/>
                <w:sz w:val="20"/>
                <w:szCs w:val="20"/>
                <w:lang w:eastAsia="tr-TR"/>
              </w:rPr>
              <w:t>GÖREV TANIMI</w:t>
            </w:r>
          </w:p>
        </w:tc>
      </w:tr>
      <w:tr w:rsidR="00E86797" w:rsidRPr="000A6E2E" w14:paraId="0E4CA9DE" w14:textId="77777777" w:rsidTr="000A6E2E">
        <w:tc>
          <w:tcPr>
            <w:tcW w:w="0" w:type="auto"/>
            <w:tcMar>
              <w:top w:w="180" w:type="dxa"/>
              <w:left w:w="180" w:type="dxa"/>
              <w:bottom w:w="180" w:type="dxa"/>
              <w:right w:w="180" w:type="dxa"/>
            </w:tcMar>
            <w:vAlign w:val="center"/>
            <w:hideMark/>
          </w:tcPr>
          <w:p w14:paraId="0AADED59" w14:textId="77777777" w:rsidR="00E86797" w:rsidRPr="007703F7" w:rsidRDefault="00E86797" w:rsidP="00BB0FB2">
            <w:pPr>
              <w:spacing w:after="0" w:line="240" w:lineRule="auto"/>
              <w:jc w:val="both"/>
              <w:rPr>
                <w:rFonts w:ascii="Arial" w:eastAsia="Times New Roman" w:hAnsi="Arial" w:cs="Arial"/>
                <w:sz w:val="20"/>
                <w:szCs w:val="20"/>
                <w:lang w:eastAsia="tr-TR"/>
              </w:rPr>
            </w:pPr>
            <w:r w:rsidRPr="007703F7">
              <w:rPr>
                <w:rFonts w:ascii="Arial" w:eastAsia="Times New Roman" w:hAnsi="Arial" w:cs="Arial"/>
                <w:sz w:val="20"/>
                <w:szCs w:val="20"/>
                <w:lang w:eastAsia="tr-TR"/>
              </w:rPr>
              <w:t>YÖNETİM KURULU</w:t>
            </w:r>
          </w:p>
        </w:tc>
        <w:tc>
          <w:tcPr>
            <w:tcW w:w="7006" w:type="dxa"/>
            <w:tcMar>
              <w:top w:w="180" w:type="dxa"/>
              <w:left w:w="180" w:type="dxa"/>
              <w:bottom w:w="180" w:type="dxa"/>
              <w:right w:w="180" w:type="dxa"/>
            </w:tcMar>
            <w:vAlign w:val="center"/>
            <w:hideMark/>
          </w:tcPr>
          <w:p w14:paraId="4D77365D" w14:textId="77777777" w:rsidR="00E86797" w:rsidRDefault="007703F7" w:rsidP="00BB0FB2">
            <w:pPr>
              <w:pStyle w:val="ListeParagraf"/>
              <w:numPr>
                <w:ilvl w:val="0"/>
                <w:numId w:val="16"/>
              </w:numPr>
              <w:spacing w:after="0" w:line="240" w:lineRule="auto"/>
              <w:jc w:val="both"/>
              <w:rPr>
                <w:rFonts w:ascii="Arial" w:eastAsia="Times New Roman" w:hAnsi="Arial" w:cs="Arial"/>
                <w:sz w:val="20"/>
                <w:szCs w:val="20"/>
                <w:lang w:eastAsia="tr-TR"/>
              </w:rPr>
            </w:pPr>
            <w:r>
              <w:rPr>
                <w:rFonts w:ascii="Arial" w:eastAsia="Times New Roman" w:hAnsi="Arial" w:cs="Arial"/>
                <w:sz w:val="20"/>
                <w:szCs w:val="20"/>
                <w:lang w:eastAsia="tr-TR"/>
              </w:rPr>
              <w:t>Yönetmeliğin</w:t>
            </w:r>
            <w:r w:rsidR="00E86797" w:rsidRPr="007703F7">
              <w:rPr>
                <w:rFonts w:ascii="Arial" w:eastAsia="Times New Roman" w:hAnsi="Arial" w:cs="Arial"/>
                <w:sz w:val="20"/>
                <w:szCs w:val="20"/>
                <w:lang w:eastAsia="tr-TR"/>
              </w:rPr>
              <w:t xml:space="preserve"> güncellenmesi, uygulanmasının denetlenmesi</w:t>
            </w:r>
            <w:r w:rsidR="00A10C62">
              <w:rPr>
                <w:rFonts w:ascii="Arial" w:eastAsia="Times New Roman" w:hAnsi="Arial" w:cs="Arial"/>
                <w:sz w:val="20"/>
                <w:szCs w:val="20"/>
                <w:lang w:eastAsia="tr-TR"/>
              </w:rPr>
              <w:t>.</w:t>
            </w:r>
          </w:p>
          <w:p w14:paraId="716D6F1D" w14:textId="77777777" w:rsidR="007703F7" w:rsidRPr="007703F7" w:rsidRDefault="007703F7" w:rsidP="00BB0FB2">
            <w:pPr>
              <w:pStyle w:val="ListeParagraf"/>
              <w:numPr>
                <w:ilvl w:val="0"/>
                <w:numId w:val="16"/>
              </w:numPr>
              <w:spacing w:after="0" w:line="240" w:lineRule="auto"/>
              <w:jc w:val="both"/>
              <w:rPr>
                <w:rFonts w:ascii="Arial" w:eastAsia="Times New Roman" w:hAnsi="Arial" w:cs="Arial"/>
                <w:sz w:val="20"/>
                <w:szCs w:val="20"/>
                <w:lang w:eastAsia="tr-TR"/>
              </w:rPr>
            </w:pPr>
            <w:r>
              <w:rPr>
                <w:rFonts w:ascii="Arial" w:eastAsia="Times New Roman" w:hAnsi="Arial" w:cs="Arial"/>
                <w:sz w:val="20"/>
                <w:szCs w:val="20"/>
                <w:lang w:eastAsia="tr-TR"/>
              </w:rPr>
              <w:t xml:space="preserve">Yönetmeliğe </w:t>
            </w:r>
            <w:r w:rsidRPr="007703F7">
              <w:rPr>
                <w:rFonts w:ascii="Arial" w:eastAsia="Times New Roman" w:hAnsi="Arial" w:cs="Arial"/>
                <w:sz w:val="20"/>
                <w:szCs w:val="20"/>
                <w:lang w:eastAsia="tr-TR"/>
              </w:rPr>
              <w:t>aykırılıklar nedeniyle uygulanacak yaptırımların belirlenmesi ve uygulanması</w:t>
            </w:r>
            <w:r w:rsidR="00A10C62">
              <w:rPr>
                <w:rFonts w:ascii="Arial" w:eastAsia="Times New Roman" w:hAnsi="Arial" w:cs="Arial"/>
                <w:sz w:val="20"/>
                <w:szCs w:val="20"/>
                <w:lang w:eastAsia="tr-TR"/>
              </w:rPr>
              <w:t>.</w:t>
            </w:r>
          </w:p>
        </w:tc>
      </w:tr>
      <w:tr w:rsidR="00E86797" w:rsidRPr="000A6E2E" w14:paraId="23A83BAC" w14:textId="77777777" w:rsidTr="000A6E2E">
        <w:tc>
          <w:tcPr>
            <w:tcW w:w="0" w:type="auto"/>
            <w:tcMar>
              <w:top w:w="180" w:type="dxa"/>
              <w:left w:w="180" w:type="dxa"/>
              <w:bottom w:w="180" w:type="dxa"/>
              <w:right w:w="180" w:type="dxa"/>
            </w:tcMar>
            <w:vAlign w:val="center"/>
            <w:hideMark/>
          </w:tcPr>
          <w:p w14:paraId="2E1D66B7" w14:textId="77777777" w:rsidR="00E86797" w:rsidRPr="007703F7" w:rsidRDefault="00E86797" w:rsidP="00BB0FB2">
            <w:pPr>
              <w:spacing w:after="0" w:line="240" w:lineRule="auto"/>
              <w:jc w:val="both"/>
              <w:rPr>
                <w:rFonts w:ascii="Arial" w:eastAsia="Times New Roman" w:hAnsi="Arial" w:cs="Arial"/>
                <w:sz w:val="20"/>
                <w:szCs w:val="20"/>
                <w:lang w:eastAsia="tr-TR"/>
              </w:rPr>
            </w:pPr>
            <w:r w:rsidRPr="007703F7">
              <w:rPr>
                <w:rFonts w:ascii="Arial" w:eastAsia="Times New Roman" w:hAnsi="Arial" w:cs="Arial"/>
                <w:sz w:val="20"/>
                <w:szCs w:val="20"/>
                <w:lang w:eastAsia="tr-TR"/>
              </w:rPr>
              <w:t>KİŞİSEL VERİLERİ KORUMA SORUMLUSU</w:t>
            </w:r>
            <w:r w:rsidR="00C56DC1">
              <w:rPr>
                <w:rFonts w:ascii="Arial" w:eastAsia="Times New Roman" w:hAnsi="Arial" w:cs="Arial"/>
                <w:sz w:val="20"/>
                <w:szCs w:val="20"/>
                <w:lang w:eastAsia="tr-TR"/>
              </w:rPr>
              <w:t xml:space="preserve"> (Kooperatif Müdürü</w:t>
            </w:r>
            <w:r w:rsidR="00861AD2">
              <w:rPr>
                <w:rFonts w:ascii="Arial" w:eastAsia="Times New Roman" w:hAnsi="Arial" w:cs="Arial"/>
                <w:sz w:val="20"/>
                <w:szCs w:val="20"/>
                <w:lang w:eastAsia="tr-TR"/>
              </w:rPr>
              <w:t xml:space="preserve"> veya Müdür Vekili</w:t>
            </w:r>
            <w:r w:rsidR="00C56DC1">
              <w:rPr>
                <w:rFonts w:ascii="Arial" w:eastAsia="Times New Roman" w:hAnsi="Arial" w:cs="Arial"/>
                <w:sz w:val="20"/>
                <w:szCs w:val="20"/>
                <w:lang w:eastAsia="tr-TR"/>
              </w:rPr>
              <w:t xml:space="preserve">) </w:t>
            </w:r>
          </w:p>
        </w:tc>
        <w:tc>
          <w:tcPr>
            <w:tcW w:w="7006" w:type="dxa"/>
            <w:tcMar>
              <w:top w:w="180" w:type="dxa"/>
              <w:left w:w="180" w:type="dxa"/>
              <w:bottom w:w="180" w:type="dxa"/>
              <w:right w:w="180" w:type="dxa"/>
            </w:tcMar>
            <w:vAlign w:val="center"/>
            <w:hideMark/>
          </w:tcPr>
          <w:p w14:paraId="38FA55BE" w14:textId="77777777" w:rsidR="00E86797" w:rsidRDefault="00856338" w:rsidP="00BB0FB2">
            <w:pPr>
              <w:pStyle w:val="ListeParagraf"/>
              <w:numPr>
                <w:ilvl w:val="0"/>
                <w:numId w:val="17"/>
              </w:numPr>
              <w:spacing w:after="0" w:line="240" w:lineRule="auto"/>
              <w:jc w:val="both"/>
              <w:rPr>
                <w:rFonts w:ascii="Arial" w:eastAsia="Times New Roman" w:hAnsi="Arial" w:cs="Arial"/>
                <w:sz w:val="20"/>
                <w:szCs w:val="20"/>
                <w:lang w:eastAsia="tr-TR"/>
              </w:rPr>
            </w:pPr>
            <w:r>
              <w:rPr>
                <w:rFonts w:ascii="Arial" w:eastAsia="Times New Roman" w:hAnsi="Arial" w:cs="Arial"/>
                <w:sz w:val="20"/>
                <w:szCs w:val="20"/>
                <w:lang w:eastAsia="tr-TR"/>
              </w:rPr>
              <w:t>Yönetmeliğin</w:t>
            </w:r>
            <w:r w:rsidR="00E86797" w:rsidRPr="007703F7">
              <w:rPr>
                <w:rFonts w:ascii="Arial" w:eastAsia="Times New Roman" w:hAnsi="Arial" w:cs="Arial"/>
                <w:sz w:val="20"/>
                <w:szCs w:val="20"/>
                <w:lang w:eastAsia="tr-TR"/>
              </w:rPr>
              <w:t xml:space="preserve"> tanıtılması ve Kooperatif genelinde farkındalık yaratılması, gerekli eğitimlerin organize edilmesi</w:t>
            </w:r>
            <w:r w:rsidR="00A10C62">
              <w:rPr>
                <w:rFonts w:ascii="Arial" w:eastAsia="Times New Roman" w:hAnsi="Arial" w:cs="Arial"/>
                <w:sz w:val="20"/>
                <w:szCs w:val="20"/>
                <w:lang w:eastAsia="tr-TR"/>
              </w:rPr>
              <w:t>.</w:t>
            </w:r>
          </w:p>
          <w:p w14:paraId="76B83D00" w14:textId="77777777" w:rsidR="007703F7" w:rsidRDefault="007703F7" w:rsidP="00BB0FB2">
            <w:pPr>
              <w:pStyle w:val="ListeParagraf"/>
              <w:numPr>
                <w:ilvl w:val="0"/>
                <w:numId w:val="17"/>
              </w:numPr>
              <w:spacing w:after="0" w:line="240" w:lineRule="auto"/>
              <w:jc w:val="both"/>
              <w:rPr>
                <w:rFonts w:ascii="Arial" w:eastAsia="Times New Roman" w:hAnsi="Arial" w:cs="Arial"/>
                <w:sz w:val="20"/>
                <w:szCs w:val="20"/>
                <w:lang w:eastAsia="tr-TR"/>
              </w:rPr>
            </w:pPr>
            <w:r w:rsidRPr="007703F7">
              <w:rPr>
                <w:rFonts w:ascii="Arial" w:eastAsia="Times New Roman" w:hAnsi="Arial" w:cs="Arial"/>
                <w:sz w:val="20"/>
                <w:szCs w:val="20"/>
                <w:lang w:eastAsia="tr-TR"/>
              </w:rPr>
              <w:t>Elektronik kayıt ortamlarının bilişim güvenliğinin sağlanması ve periyodik denetimlerin yapılması</w:t>
            </w:r>
            <w:r w:rsidR="00A10C62">
              <w:rPr>
                <w:rFonts w:ascii="Arial" w:eastAsia="Times New Roman" w:hAnsi="Arial" w:cs="Arial"/>
                <w:sz w:val="20"/>
                <w:szCs w:val="20"/>
                <w:lang w:eastAsia="tr-TR"/>
              </w:rPr>
              <w:t>.</w:t>
            </w:r>
          </w:p>
          <w:p w14:paraId="1509272F" w14:textId="77777777" w:rsidR="007703F7" w:rsidRDefault="007703F7" w:rsidP="00BB0FB2">
            <w:pPr>
              <w:pStyle w:val="ListeParagraf"/>
              <w:numPr>
                <w:ilvl w:val="0"/>
                <w:numId w:val="17"/>
              </w:numPr>
              <w:spacing w:after="0" w:line="240" w:lineRule="auto"/>
              <w:jc w:val="both"/>
              <w:rPr>
                <w:rFonts w:ascii="Arial" w:eastAsia="Times New Roman" w:hAnsi="Arial" w:cs="Arial"/>
                <w:sz w:val="20"/>
                <w:szCs w:val="20"/>
                <w:lang w:eastAsia="tr-TR"/>
              </w:rPr>
            </w:pPr>
            <w:r w:rsidRPr="007703F7">
              <w:rPr>
                <w:rFonts w:ascii="Arial" w:eastAsia="Times New Roman" w:hAnsi="Arial" w:cs="Arial"/>
                <w:sz w:val="20"/>
                <w:szCs w:val="20"/>
                <w:lang w:eastAsia="tr-TR"/>
              </w:rPr>
              <w:t>Fiziki kayıt ortamlarının güvenliğinin sağlanması ve periyodik denetimlerin yapılması</w:t>
            </w:r>
            <w:r w:rsidR="00A10C62">
              <w:rPr>
                <w:rFonts w:ascii="Arial" w:eastAsia="Times New Roman" w:hAnsi="Arial" w:cs="Arial"/>
                <w:sz w:val="20"/>
                <w:szCs w:val="20"/>
                <w:lang w:eastAsia="tr-TR"/>
              </w:rPr>
              <w:t>.</w:t>
            </w:r>
          </w:p>
          <w:p w14:paraId="1B30E50F" w14:textId="77777777" w:rsidR="007703F7" w:rsidRDefault="00961D31" w:rsidP="00BB0FB2">
            <w:pPr>
              <w:pStyle w:val="ListeParagraf"/>
              <w:numPr>
                <w:ilvl w:val="0"/>
                <w:numId w:val="17"/>
              </w:numPr>
              <w:spacing w:after="0" w:line="240" w:lineRule="auto"/>
              <w:jc w:val="both"/>
              <w:rPr>
                <w:rFonts w:ascii="Arial" w:eastAsia="Times New Roman" w:hAnsi="Arial" w:cs="Arial"/>
                <w:sz w:val="20"/>
                <w:szCs w:val="20"/>
                <w:lang w:eastAsia="tr-TR"/>
              </w:rPr>
            </w:pPr>
            <w:r>
              <w:rPr>
                <w:rFonts w:ascii="Arial" w:eastAsia="Times New Roman" w:hAnsi="Arial" w:cs="Arial"/>
                <w:sz w:val="20"/>
                <w:szCs w:val="20"/>
                <w:lang w:eastAsia="tr-TR"/>
              </w:rPr>
              <w:t>“</w:t>
            </w:r>
            <w:r w:rsidR="007703F7" w:rsidRPr="007703F7">
              <w:rPr>
                <w:rFonts w:ascii="Arial" w:eastAsia="Times New Roman" w:hAnsi="Arial" w:cs="Arial"/>
                <w:sz w:val="20"/>
                <w:szCs w:val="20"/>
                <w:lang w:eastAsia="tr-TR"/>
              </w:rPr>
              <w:t>İlgili Kişiler</w:t>
            </w:r>
            <w:r>
              <w:rPr>
                <w:rFonts w:ascii="Arial" w:eastAsia="Times New Roman" w:hAnsi="Arial" w:cs="Arial"/>
                <w:sz w:val="20"/>
                <w:szCs w:val="20"/>
                <w:lang w:eastAsia="tr-TR"/>
              </w:rPr>
              <w:t>”</w:t>
            </w:r>
            <w:r w:rsidR="00B73181">
              <w:rPr>
                <w:rFonts w:ascii="Arial" w:eastAsia="Times New Roman" w:hAnsi="Arial" w:cs="Arial"/>
                <w:sz w:val="20"/>
                <w:szCs w:val="20"/>
                <w:lang w:eastAsia="tr-TR"/>
              </w:rPr>
              <w:t xml:space="preserve"> </w:t>
            </w:r>
            <w:r w:rsidR="007703F7" w:rsidRPr="007703F7">
              <w:rPr>
                <w:rFonts w:ascii="Arial" w:eastAsia="Times New Roman" w:hAnsi="Arial" w:cs="Arial"/>
                <w:sz w:val="20"/>
                <w:szCs w:val="20"/>
                <w:lang w:eastAsia="tr-TR"/>
              </w:rPr>
              <w:t xml:space="preserve">in taleplerinin alınması, ilgili görevlilere iletilmesi, taleplere ilişkin görevlilerce verilen kararın süresi içinde </w:t>
            </w:r>
            <w:r>
              <w:rPr>
                <w:rFonts w:ascii="Arial" w:eastAsia="Times New Roman" w:hAnsi="Arial" w:cs="Arial"/>
                <w:sz w:val="20"/>
                <w:szCs w:val="20"/>
                <w:lang w:eastAsia="tr-TR"/>
              </w:rPr>
              <w:t>“</w:t>
            </w:r>
            <w:r w:rsidR="007703F7" w:rsidRPr="007703F7">
              <w:rPr>
                <w:rFonts w:ascii="Arial" w:eastAsia="Times New Roman" w:hAnsi="Arial" w:cs="Arial"/>
                <w:sz w:val="20"/>
                <w:szCs w:val="20"/>
                <w:lang w:eastAsia="tr-TR"/>
              </w:rPr>
              <w:t xml:space="preserve">İlgili </w:t>
            </w:r>
            <w:proofErr w:type="spellStart"/>
            <w:r w:rsidR="007703F7" w:rsidRPr="007703F7">
              <w:rPr>
                <w:rFonts w:ascii="Arial" w:eastAsia="Times New Roman" w:hAnsi="Arial" w:cs="Arial"/>
                <w:sz w:val="20"/>
                <w:szCs w:val="20"/>
                <w:lang w:eastAsia="tr-TR"/>
              </w:rPr>
              <w:t>Kişiler</w:t>
            </w:r>
            <w:r>
              <w:rPr>
                <w:rFonts w:ascii="Arial" w:eastAsia="Times New Roman" w:hAnsi="Arial" w:cs="Arial"/>
                <w:sz w:val="20"/>
                <w:szCs w:val="20"/>
                <w:lang w:eastAsia="tr-TR"/>
              </w:rPr>
              <w:t>”</w:t>
            </w:r>
            <w:r w:rsidR="007703F7" w:rsidRPr="007703F7">
              <w:rPr>
                <w:rFonts w:ascii="Arial" w:eastAsia="Times New Roman" w:hAnsi="Arial" w:cs="Arial"/>
                <w:sz w:val="20"/>
                <w:szCs w:val="20"/>
                <w:lang w:eastAsia="tr-TR"/>
              </w:rPr>
              <w:t>e</w:t>
            </w:r>
            <w:proofErr w:type="spellEnd"/>
            <w:r w:rsidR="007703F7" w:rsidRPr="007703F7">
              <w:rPr>
                <w:rFonts w:ascii="Arial" w:eastAsia="Times New Roman" w:hAnsi="Arial" w:cs="Arial"/>
                <w:sz w:val="20"/>
                <w:szCs w:val="20"/>
                <w:lang w:eastAsia="tr-TR"/>
              </w:rPr>
              <w:t xml:space="preserve"> bildirilmesi</w:t>
            </w:r>
            <w:r w:rsidR="00A10C62">
              <w:rPr>
                <w:rFonts w:ascii="Arial" w:eastAsia="Times New Roman" w:hAnsi="Arial" w:cs="Arial"/>
                <w:sz w:val="20"/>
                <w:szCs w:val="20"/>
                <w:lang w:eastAsia="tr-TR"/>
              </w:rPr>
              <w:t>.</w:t>
            </w:r>
          </w:p>
          <w:p w14:paraId="3DD01FA8" w14:textId="77777777" w:rsidR="007703F7" w:rsidRDefault="00961D31" w:rsidP="00BB0FB2">
            <w:pPr>
              <w:pStyle w:val="ListeParagraf"/>
              <w:numPr>
                <w:ilvl w:val="0"/>
                <w:numId w:val="17"/>
              </w:numPr>
              <w:spacing w:after="0" w:line="240" w:lineRule="auto"/>
              <w:jc w:val="both"/>
              <w:rPr>
                <w:rFonts w:ascii="Arial" w:eastAsia="Times New Roman" w:hAnsi="Arial" w:cs="Arial"/>
                <w:sz w:val="20"/>
                <w:szCs w:val="20"/>
                <w:lang w:eastAsia="tr-TR"/>
              </w:rPr>
            </w:pPr>
            <w:r>
              <w:rPr>
                <w:rFonts w:ascii="Arial" w:eastAsia="Times New Roman" w:hAnsi="Arial" w:cs="Arial"/>
                <w:sz w:val="20"/>
                <w:szCs w:val="20"/>
                <w:lang w:eastAsia="tr-TR"/>
              </w:rPr>
              <w:t>“</w:t>
            </w:r>
            <w:r w:rsidR="007703F7" w:rsidRPr="007703F7">
              <w:rPr>
                <w:rFonts w:ascii="Arial" w:eastAsia="Times New Roman" w:hAnsi="Arial" w:cs="Arial"/>
                <w:sz w:val="20"/>
                <w:szCs w:val="20"/>
                <w:lang w:eastAsia="tr-TR"/>
              </w:rPr>
              <w:t>İlgili Kişi</w:t>
            </w:r>
            <w:r>
              <w:rPr>
                <w:rFonts w:ascii="Arial" w:eastAsia="Times New Roman" w:hAnsi="Arial" w:cs="Arial"/>
                <w:sz w:val="20"/>
                <w:szCs w:val="20"/>
                <w:lang w:eastAsia="tr-TR"/>
              </w:rPr>
              <w:t>”</w:t>
            </w:r>
            <w:r w:rsidR="00B73181">
              <w:rPr>
                <w:rFonts w:ascii="Arial" w:eastAsia="Times New Roman" w:hAnsi="Arial" w:cs="Arial"/>
                <w:sz w:val="20"/>
                <w:szCs w:val="20"/>
                <w:lang w:eastAsia="tr-TR"/>
              </w:rPr>
              <w:t xml:space="preserve"> </w:t>
            </w:r>
            <w:proofErr w:type="spellStart"/>
            <w:r w:rsidR="007703F7" w:rsidRPr="007703F7">
              <w:rPr>
                <w:rFonts w:ascii="Arial" w:eastAsia="Times New Roman" w:hAnsi="Arial" w:cs="Arial"/>
                <w:sz w:val="20"/>
                <w:szCs w:val="20"/>
                <w:lang w:eastAsia="tr-TR"/>
              </w:rPr>
              <w:t>nin</w:t>
            </w:r>
            <w:proofErr w:type="spellEnd"/>
            <w:r w:rsidR="007703F7" w:rsidRPr="007703F7">
              <w:rPr>
                <w:rFonts w:ascii="Arial" w:eastAsia="Times New Roman" w:hAnsi="Arial" w:cs="Arial"/>
                <w:sz w:val="20"/>
                <w:szCs w:val="20"/>
                <w:lang w:eastAsia="tr-TR"/>
              </w:rPr>
              <w:t xml:space="preserve"> talebi üzerinde ya da </w:t>
            </w:r>
            <w:r w:rsidR="00B73181" w:rsidRPr="007703F7">
              <w:rPr>
                <w:rFonts w:ascii="Arial" w:eastAsia="Times New Roman" w:hAnsi="Arial" w:cs="Arial"/>
                <w:sz w:val="20"/>
                <w:szCs w:val="20"/>
                <w:lang w:eastAsia="tr-TR"/>
              </w:rPr>
              <w:t>re’ sen</w:t>
            </w:r>
            <w:r w:rsidR="007703F7" w:rsidRPr="007703F7">
              <w:rPr>
                <w:rFonts w:ascii="Arial" w:eastAsia="Times New Roman" w:hAnsi="Arial" w:cs="Arial"/>
                <w:sz w:val="20"/>
                <w:szCs w:val="20"/>
                <w:lang w:eastAsia="tr-TR"/>
              </w:rPr>
              <w:t xml:space="preserve"> imha edilecek verilerin belirlenmesi, imha yöntemlerinin ve tekniklerinin belirlenmesi, periyodik imha döneminin koordine edilmesi</w:t>
            </w:r>
            <w:r w:rsidR="00A10C62">
              <w:rPr>
                <w:rFonts w:ascii="Arial" w:eastAsia="Times New Roman" w:hAnsi="Arial" w:cs="Arial"/>
                <w:sz w:val="20"/>
                <w:szCs w:val="20"/>
                <w:lang w:eastAsia="tr-TR"/>
              </w:rPr>
              <w:t>.</w:t>
            </w:r>
          </w:p>
          <w:p w14:paraId="745B3423" w14:textId="77777777" w:rsidR="007703F7" w:rsidRDefault="00C56DC1" w:rsidP="00BB0FB2">
            <w:pPr>
              <w:pStyle w:val="ListeParagraf"/>
              <w:numPr>
                <w:ilvl w:val="0"/>
                <w:numId w:val="17"/>
              </w:numPr>
              <w:spacing w:after="0" w:line="240" w:lineRule="auto"/>
              <w:jc w:val="both"/>
              <w:rPr>
                <w:rFonts w:ascii="Arial" w:eastAsia="Times New Roman" w:hAnsi="Arial" w:cs="Arial"/>
                <w:sz w:val="20"/>
                <w:szCs w:val="20"/>
                <w:lang w:eastAsia="tr-TR"/>
              </w:rPr>
            </w:pPr>
            <w:r w:rsidRPr="00C56DC1">
              <w:rPr>
                <w:rFonts w:ascii="Arial" w:eastAsia="Times New Roman" w:hAnsi="Arial" w:cs="Arial"/>
                <w:sz w:val="20"/>
                <w:szCs w:val="20"/>
                <w:lang w:eastAsia="tr-TR"/>
              </w:rPr>
              <w:t>İmha edilmesine karar verilen verilerin mevzuata uygun bir şekilde imha edilmesinin sağlanması</w:t>
            </w:r>
            <w:r w:rsidR="00A10C62">
              <w:rPr>
                <w:rFonts w:ascii="Arial" w:eastAsia="Times New Roman" w:hAnsi="Arial" w:cs="Arial"/>
                <w:sz w:val="20"/>
                <w:szCs w:val="20"/>
                <w:lang w:eastAsia="tr-TR"/>
              </w:rPr>
              <w:t>.</w:t>
            </w:r>
          </w:p>
          <w:p w14:paraId="69EC2730" w14:textId="77777777" w:rsidR="00C56DC1" w:rsidRPr="007703F7" w:rsidRDefault="00C56DC1" w:rsidP="00BB0FB2">
            <w:pPr>
              <w:pStyle w:val="ListeParagraf"/>
              <w:numPr>
                <w:ilvl w:val="0"/>
                <w:numId w:val="17"/>
              </w:numPr>
              <w:spacing w:after="0" w:line="240" w:lineRule="auto"/>
              <w:jc w:val="both"/>
              <w:rPr>
                <w:rFonts w:ascii="Arial" w:eastAsia="Times New Roman" w:hAnsi="Arial" w:cs="Arial"/>
                <w:sz w:val="20"/>
                <w:szCs w:val="20"/>
                <w:lang w:eastAsia="tr-TR"/>
              </w:rPr>
            </w:pPr>
            <w:r w:rsidRPr="00C56DC1">
              <w:rPr>
                <w:rFonts w:ascii="Arial" w:eastAsia="Times New Roman" w:hAnsi="Arial" w:cs="Arial"/>
                <w:sz w:val="20"/>
                <w:szCs w:val="20"/>
                <w:lang w:eastAsia="tr-TR"/>
              </w:rPr>
              <w:t>Sözleşmelerin Yöne</w:t>
            </w:r>
            <w:r w:rsidR="00B269FC">
              <w:rPr>
                <w:rFonts w:ascii="Arial" w:eastAsia="Times New Roman" w:hAnsi="Arial" w:cs="Arial"/>
                <w:sz w:val="20"/>
                <w:szCs w:val="20"/>
                <w:lang w:eastAsia="tr-TR"/>
              </w:rPr>
              <w:t xml:space="preserve">rgeye </w:t>
            </w:r>
            <w:r w:rsidRPr="00C56DC1">
              <w:rPr>
                <w:rFonts w:ascii="Arial" w:eastAsia="Times New Roman" w:hAnsi="Arial" w:cs="Arial"/>
                <w:sz w:val="20"/>
                <w:szCs w:val="20"/>
                <w:lang w:eastAsia="tr-TR"/>
              </w:rPr>
              <w:t>uyumlu şekilde güncellenmesi ya da ek taahhütlerin alınması</w:t>
            </w:r>
            <w:r w:rsidR="00A10C62">
              <w:rPr>
                <w:rFonts w:ascii="Arial" w:eastAsia="Times New Roman" w:hAnsi="Arial" w:cs="Arial"/>
                <w:sz w:val="20"/>
                <w:szCs w:val="20"/>
                <w:lang w:eastAsia="tr-TR"/>
              </w:rPr>
              <w:t>.</w:t>
            </w:r>
          </w:p>
        </w:tc>
      </w:tr>
    </w:tbl>
    <w:p w14:paraId="08060A28" w14:textId="77777777" w:rsidR="0084235D" w:rsidRPr="0084235D" w:rsidRDefault="00E86797" w:rsidP="00BB0FB2">
      <w:pPr>
        <w:pStyle w:val="ListeParagraf"/>
        <w:numPr>
          <w:ilvl w:val="0"/>
          <w:numId w:val="15"/>
        </w:numPr>
        <w:shd w:val="clear" w:color="auto" w:fill="FFFFFF"/>
        <w:spacing w:after="0" w:line="420" w:lineRule="atLeast"/>
        <w:jc w:val="both"/>
        <w:rPr>
          <w:rFonts w:ascii="Arial" w:eastAsia="Times New Roman" w:hAnsi="Arial" w:cs="Arial"/>
          <w:color w:val="313131"/>
          <w:sz w:val="21"/>
          <w:szCs w:val="21"/>
          <w:lang w:eastAsia="tr-TR"/>
        </w:rPr>
      </w:pPr>
      <w:r w:rsidRPr="002B2B2A">
        <w:rPr>
          <w:rFonts w:ascii="Arial" w:eastAsia="Times New Roman" w:hAnsi="Arial" w:cs="Arial"/>
          <w:b/>
          <w:bCs/>
          <w:color w:val="313131"/>
          <w:sz w:val="21"/>
          <w:szCs w:val="21"/>
          <w:lang w:eastAsia="tr-TR"/>
        </w:rPr>
        <w:t>YAPTIRIMLAR</w:t>
      </w:r>
    </w:p>
    <w:p w14:paraId="6AC05DBF" w14:textId="77777777" w:rsidR="00FA3B10" w:rsidRDefault="00E86797" w:rsidP="00BB0FB2">
      <w:pPr>
        <w:shd w:val="clear" w:color="auto" w:fill="FFFFFF"/>
        <w:spacing w:after="0" w:line="420" w:lineRule="atLeast"/>
        <w:jc w:val="both"/>
        <w:rPr>
          <w:rFonts w:ascii="Arial" w:eastAsia="Times New Roman" w:hAnsi="Arial" w:cs="Arial"/>
          <w:color w:val="313131"/>
          <w:sz w:val="21"/>
          <w:szCs w:val="21"/>
          <w:lang w:eastAsia="tr-TR"/>
        </w:rPr>
      </w:pPr>
      <w:r w:rsidRPr="0084235D">
        <w:rPr>
          <w:rFonts w:ascii="Arial" w:eastAsia="Times New Roman" w:hAnsi="Arial" w:cs="Arial"/>
          <w:color w:val="313131"/>
          <w:sz w:val="21"/>
          <w:szCs w:val="21"/>
          <w:lang w:eastAsia="tr-TR"/>
        </w:rPr>
        <w:t xml:space="preserve">İşbu </w:t>
      </w:r>
      <w:r w:rsidR="00000FED">
        <w:rPr>
          <w:rFonts w:ascii="Arial" w:eastAsia="Times New Roman" w:hAnsi="Arial" w:cs="Arial"/>
          <w:color w:val="313131"/>
          <w:sz w:val="21"/>
          <w:szCs w:val="21"/>
          <w:lang w:eastAsia="tr-TR"/>
        </w:rPr>
        <w:t>yöne</w:t>
      </w:r>
      <w:r w:rsidR="00B269FC">
        <w:rPr>
          <w:rFonts w:ascii="Arial" w:eastAsia="Times New Roman" w:hAnsi="Arial" w:cs="Arial"/>
          <w:color w:val="313131"/>
          <w:sz w:val="21"/>
          <w:szCs w:val="21"/>
          <w:lang w:eastAsia="tr-TR"/>
        </w:rPr>
        <w:t xml:space="preserve">rgede </w:t>
      </w:r>
      <w:r w:rsidRPr="0084235D">
        <w:rPr>
          <w:rFonts w:ascii="Arial" w:eastAsia="Times New Roman" w:hAnsi="Arial" w:cs="Arial"/>
          <w:color w:val="313131"/>
          <w:sz w:val="21"/>
          <w:szCs w:val="21"/>
          <w:lang w:eastAsia="tr-TR"/>
        </w:rPr>
        <w:t>yer alan yükümlülüklerini yerine getirmeyenler hakkında</w:t>
      </w:r>
      <w:r w:rsidR="00861AD2">
        <w:rPr>
          <w:rFonts w:ascii="Arial" w:eastAsia="Times New Roman" w:hAnsi="Arial" w:cs="Arial"/>
          <w:color w:val="313131"/>
          <w:sz w:val="21"/>
          <w:szCs w:val="21"/>
          <w:lang w:eastAsia="tr-TR"/>
        </w:rPr>
        <w:t xml:space="preserve"> </w:t>
      </w:r>
      <w:r w:rsidR="00BE13E9">
        <w:rPr>
          <w:rFonts w:ascii="Arial" w:eastAsia="Times New Roman" w:hAnsi="Arial" w:cs="Arial"/>
          <w:color w:val="313131"/>
          <w:sz w:val="21"/>
          <w:szCs w:val="21"/>
          <w:lang w:eastAsia="tr-TR"/>
        </w:rPr>
        <w:t>“</w:t>
      </w:r>
      <w:r w:rsidR="00861AD2">
        <w:rPr>
          <w:rFonts w:ascii="Arial" w:eastAsia="Times New Roman" w:hAnsi="Arial" w:cs="Arial"/>
          <w:color w:val="313131"/>
          <w:sz w:val="21"/>
          <w:szCs w:val="21"/>
          <w:lang w:eastAsia="tr-TR"/>
        </w:rPr>
        <w:t xml:space="preserve">Kooperatif Personel </w:t>
      </w:r>
      <w:r w:rsidR="00BE13E9">
        <w:rPr>
          <w:rFonts w:ascii="Arial" w:eastAsia="Times New Roman" w:hAnsi="Arial" w:cs="Arial"/>
          <w:color w:val="313131"/>
          <w:sz w:val="21"/>
          <w:szCs w:val="21"/>
          <w:lang w:eastAsia="tr-TR"/>
        </w:rPr>
        <w:t>Yönetmeliği’nde”</w:t>
      </w:r>
      <w:r w:rsidR="00861AD2">
        <w:rPr>
          <w:rFonts w:ascii="Arial" w:eastAsia="Times New Roman" w:hAnsi="Arial" w:cs="Arial"/>
          <w:color w:val="313131"/>
          <w:sz w:val="21"/>
          <w:szCs w:val="21"/>
          <w:lang w:eastAsia="tr-TR"/>
        </w:rPr>
        <w:t xml:space="preserve">, </w:t>
      </w:r>
      <w:r w:rsidR="00BE13E9">
        <w:rPr>
          <w:rFonts w:ascii="Arial" w:eastAsia="Times New Roman" w:hAnsi="Arial" w:cs="Arial"/>
          <w:color w:val="313131"/>
          <w:sz w:val="21"/>
          <w:szCs w:val="21"/>
          <w:lang w:eastAsia="tr-TR"/>
        </w:rPr>
        <w:t>“</w:t>
      </w:r>
      <w:r w:rsidR="00861AD2">
        <w:rPr>
          <w:rFonts w:ascii="Arial" w:eastAsia="Times New Roman" w:hAnsi="Arial" w:cs="Arial"/>
          <w:color w:val="313131"/>
          <w:sz w:val="21"/>
          <w:szCs w:val="21"/>
          <w:lang w:eastAsia="tr-TR"/>
        </w:rPr>
        <w:t xml:space="preserve">Toplu İş </w:t>
      </w:r>
      <w:r w:rsidR="00BE13E9">
        <w:rPr>
          <w:rFonts w:ascii="Arial" w:eastAsia="Times New Roman" w:hAnsi="Arial" w:cs="Arial"/>
          <w:color w:val="313131"/>
          <w:sz w:val="21"/>
          <w:szCs w:val="21"/>
          <w:lang w:eastAsia="tr-TR"/>
        </w:rPr>
        <w:t>Sözleşmesi’nde”</w:t>
      </w:r>
      <w:r w:rsidR="00861AD2">
        <w:rPr>
          <w:rFonts w:ascii="Arial" w:eastAsia="Times New Roman" w:hAnsi="Arial" w:cs="Arial"/>
          <w:color w:val="313131"/>
          <w:sz w:val="21"/>
          <w:szCs w:val="21"/>
          <w:lang w:eastAsia="tr-TR"/>
        </w:rPr>
        <w:t xml:space="preserve"> yer alan</w:t>
      </w:r>
      <w:r w:rsidR="001A3EE3">
        <w:rPr>
          <w:rFonts w:ascii="Arial" w:eastAsia="Times New Roman" w:hAnsi="Arial" w:cs="Arial"/>
          <w:color w:val="313131"/>
          <w:sz w:val="21"/>
          <w:szCs w:val="21"/>
          <w:lang w:eastAsia="tr-TR"/>
        </w:rPr>
        <w:t xml:space="preserve"> disiplin hükümleri</w:t>
      </w:r>
      <w:r w:rsidR="00A227E7">
        <w:rPr>
          <w:rFonts w:ascii="Arial" w:eastAsia="Times New Roman" w:hAnsi="Arial" w:cs="Arial"/>
          <w:color w:val="313131"/>
          <w:sz w:val="21"/>
          <w:szCs w:val="21"/>
          <w:lang w:eastAsia="tr-TR"/>
        </w:rPr>
        <w:t>nden</w:t>
      </w:r>
      <w:r w:rsidR="001A3EE3">
        <w:rPr>
          <w:rFonts w:ascii="Arial" w:eastAsia="Times New Roman" w:hAnsi="Arial" w:cs="Arial"/>
          <w:color w:val="313131"/>
          <w:sz w:val="21"/>
          <w:szCs w:val="21"/>
          <w:lang w:eastAsia="tr-TR"/>
        </w:rPr>
        <w:t xml:space="preserve"> </w:t>
      </w:r>
      <w:r w:rsidRPr="0084235D">
        <w:rPr>
          <w:rFonts w:ascii="Arial" w:eastAsia="Times New Roman" w:hAnsi="Arial" w:cs="Arial"/>
          <w:color w:val="313131"/>
          <w:sz w:val="21"/>
          <w:szCs w:val="21"/>
          <w:lang w:eastAsia="tr-TR"/>
        </w:rPr>
        <w:t>uyarı, kınama, ücret kesintisi,</w:t>
      </w:r>
      <w:r w:rsidR="00770466">
        <w:rPr>
          <w:rFonts w:ascii="Arial" w:eastAsia="Times New Roman" w:hAnsi="Arial" w:cs="Arial"/>
          <w:color w:val="313131"/>
          <w:sz w:val="21"/>
          <w:szCs w:val="21"/>
          <w:lang w:eastAsia="tr-TR"/>
        </w:rPr>
        <w:t xml:space="preserve"> işten çıkarma (eylemin niteliği ile oluşan zarar miktarına göre </w:t>
      </w:r>
      <w:r w:rsidRPr="0084235D">
        <w:rPr>
          <w:rFonts w:ascii="Arial" w:eastAsia="Times New Roman" w:hAnsi="Arial" w:cs="Arial"/>
          <w:color w:val="313131"/>
          <w:sz w:val="21"/>
          <w:szCs w:val="21"/>
          <w:lang w:eastAsia="tr-TR"/>
        </w:rPr>
        <w:t>iş sözleşmesinin haklı nedenle derhal feshi ya da geçerli nedenle feshi</w:t>
      </w:r>
      <w:r w:rsidR="00770466">
        <w:rPr>
          <w:rFonts w:ascii="Arial" w:eastAsia="Times New Roman" w:hAnsi="Arial" w:cs="Arial"/>
          <w:color w:val="313131"/>
          <w:sz w:val="21"/>
          <w:szCs w:val="21"/>
          <w:lang w:eastAsia="tr-TR"/>
        </w:rPr>
        <w:t>)</w:t>
      </w:r>
      <w:r w:rsidRPr="0084235D">
        <w:rPr>
          <w:rFonts w:ascii="Arial" w:eastAsia="Times New Roman" w:hAnsi="Arial" w:cs="Arial"/>
          <w:color w:val="313131"/>
          <w:sz w:val="21"/>
          <w:szCs w:val="21"/>
          <w:lang w:eastAsia="tr-TR"/>
        </w:rPr>
        <w:t xml:space="preserve"> yaptırımlarından biri uygulan</w:t>
      </w:r>
      <w:r w:rsidR="001A3EE3">
        <w:rPr>
          <w:rFonts w:ascii="Arial" w:eastAsia="Times New Roman" w:hAnsi="Arial" w:cs="Arial"/>
          <w:color w:val="313131"/>
          <w:sz w:val="21"/>
          <w:szCs w:val="21"/>
          <w:lang w:eastAsia="tr-TR"/>
        </w:rPr>
        <w:t>ır</w:t>
      </w:r>
      <w:r w:rsidR="00A227E7">
        <w:rPr>
          <w:rFonts w:ascii="Arial" w:eastAsia="Times New Roman" w:hAnsi="Arial" w:cs="Arial"/>
          <w:color w:val="313131"/>
          <w:sz w:val="21"/>
          <w:szCs w:val="21"/>
          <w:lang w:eastAsia="tr-TR"/>
        </w:rPr>
        <w:t xml:space="preserve">. </w:t>
      </w:r>
      <w:r w:rsidR="001A3EE3">
        <w:rPr>
          <w:rFonts w:ascii="Arial" w:eastAsia="Times New Roman" w:hAnsi="Arial" w:cs="Arial"/>
          <w:color w:val="313131"/>
          <w:sz w:val="21"/>
          <w:szCs w:val="21"/>
          <w:lang w:eastAsia="tr-TR"/>
        </w:rPr>
        <w:t xml:space="preserve">Kooperatif ya da ilgili kişinin zararına yol açılması durumunda söz konusu zarar, işbu </w:t>
      </w:r>
      <w:r w:rsidR="00B269FC">
        <w:rPr>
          <w:rFonts w:ascii="Arial" w:eastAsia="Times New Roman" w:hAnsi="Arial" w:cs="Arial"/>
          <w:color w:val="313131"/>
          <w:sz w:val="21"/>
          <w:szCs w:val="21"/>
          <w:lang w:eastAsia="tr-TR"/>
        </w:rPr>
        <w:t>yönerge</w:t>
      </w:r>
      <w:r w:rsidR="001A3EE3">
        <w:rPr>
          <w:rFonts w:ascii="Arial" w:eastAsia="Times New Roman" w:hAnsi="Arial" w:cs="Arial"/>
          <w:color w:val="313131"/>
          <w:sz w:val="21"/>
          <w:szCs w:val="21"/>
          <w:lang w:eastAsia="tr-TR"/>
        </w:rPr>
        <w:t xml:space="preserve"> ile </w:t>
      </w:r>
      <w:r w:rsidR="003338DD">
        <w:rPr>
          <w:rFonts w:ascii="Arial" w:eastAsia="Times New Roman" w:hAnsi="Arial" w:cs="Arial"/>
          <w:color w:val="313131"/>
          <w:sz w:val="21"/>
          <w:szCs w:val="21"/>
          <w:lang w:eastAsia="tr-TR"/>
        </w:rPr>
        <w:t>“</w:t>
      </w:r>
      <w:r w:rsidR="001A3EE3">
        <w:rPr>
          <w:rFonts w:ascii="Arial" w:eastAsia="Times New Roman" w:hAnsi="Arial" w:cs="Arial"/>
          <w:color w:val="313131"/>
          <w:sz w:val="21"/>
          <w:szCs w:val="21"/>
          <w:lang w:eastAsia="tr-TR"/>
        </w:rPr>
        <w:t>İlgili Düzenlemelere</w:t>
      </w:r>
      <w:r w:rsidR="003338DD">
        <w:rPr>
          <w:rFonts w:ascii="Arial" w:eastAsia="Times New Roman" w:hAnsi="Arial" w:cs="Arial"/>
          <w:color w:val="313131"/>
          <w:sz w:val="21"/>
          <w:szCs w:val="21"/>
          <w:lang w:eastAsia="tr-TR"/>
        </w:rPr>
        <w:t>”</w:t>
      </w:r>
      <w:r w:rsidR="001A3EE3">
        <w:rPr>
          <w:rFonts w:ascii="Arial" w:eastAsia="Times New Roman" w:hAnsi="Arial" w:cs="Arial"/>
          <w:color w:val="313131"/>
          <w:sz w:val="21"/>
          <w:szCs w:val="21"/>
          <w:lang w:eastAsia="tr-TR"/>
        </w:rPr>
        <w:t xml:space="preserve"> aykırı hareket </w:t>
      </w:r>
      <w:r w:rsidR="00A10C62">
        <w:rPr>
          <w:rFonts w:ascii="Arial" w:eastAsia="Times New Roman" w:hAnsi="Arial" w:cs="Arial"/>
          <w:color w:val="313131"/>
          <w:sz w:val="21"/>
          <w:szCs w:val="21"/>
          <w:lang w:eastAsia="tr-TR"/>
        </w:rPr>
        <w:t xml:space="preserve">etmek suretiyle zarara sebep olan </w:t>
      </w:r>
      <w:r w:rsidR="001A3EE3">
        <w:rPr>
          <w:rFonts w:ascii="Arial" w:eastAsia="Times New Roman" w:hAnsi="Arial" w:cs="Arial"/>
          <w:color w:val="313131"/>
          <w:sz w:val="21"/>
          <w:szCs w:val="21"/>
          <w:lang w:eastAsia="tr-TR"/>
        </w:rPr>
        <w:t>personelde</w:t>
      </w:r>
      <w:r w:rsidR="002E056B">
        <w:rPr>
          <w:rFonts w:ascii="Arial" w:eastAsia="Times New Roman" w:hAnsi="Arial" w:cs="Arial"/>
          <w:color w:val="313131"/>
          <w:sz w:val="21"/>
          <w:szCs w:val="21"/>
          <w:lang w:eastAsia="tr-TR"/>
        </w:rPr>
        <w:t>n</w:t>
      </w:r>
      <w:r w:rsidR="001A3EE3">
        <w:rPr>
          <w:rFonts w:ascii="Arial" w:eastAsia="Times New Roman" w:hAnsi="Arial" w:cs="Arial"/>
          <w:color w:val="313131"/>
          <w:sz w:val="21"/>
          <w:szCs w:val="21"/>
          <w:lang w:eastAsia="tr-TR"/>
        </w:rPr>
        <w:t xml:space="preserve"> talep ve tazmin edilir. </w:t>
      </w:r>
    </w:p>
    <w:p w14:paraId="70D95195" w14:textId="77777777" w:rsidR="00FA3B10" w:rsidRDefault="00FA3B10" w:rsidP="00BB0FB2">
      <w:pPr>
        <w:shd w:val="clear" w:color="auto" w:fill="FFFFFF"/>
        <w:spacing w:after="0" w:line="420" w:lineRule="atLeast"/>
        <w:jc w:val="both"/>
        <w:rPr>
          <w:rFonts w:ascii="Arial" w:eastAsia="Times New Roman" w:hAnsi="Arial" w:cs="Arial"/>
          <w:color w:val="313131"/>
          <w:sz w:val="21"/>
          <w:szCs w:val="21"/>
          <w:lang w:eastAsia="tr-TR"/>
        </w:rPr>
      </w:pPr>
    </w:p>
    <w:p w14:paraId="5C1BC23B" w14:textId="77777777" w:rsidR="00FA3B10" w:rsidRDefault="00FA3B10" w:rsidP="00BB0FB2">
      <w:pPr>
        <w:shd w:val="clear" w:color="auto" w:fill="FFFFFF"/>
        <w:spacing w:after="0" w:line="420" w:lineRule="atLeast"/>
        <w:jc w:val="both"/>
        <w:rPr>
          <w:rFonts w:ascii="Arial" w:eastAsia="Times New Roman" w:hAnsi="Arial" w:cs="Arial"/>
          <w:color w:val="313131"/>
          <w:sz w:val="21"/>
          <w:szCs w:val="21"/>
          <w:lang w:eastAsia="tr-TR"/>
        </w:rPr>
      </w:pPr>
    </w:p>
    <w:p w14:paraId="2FF72A13" w14:textId="77777777" w:rsidR="00E86797" w:rsidRPr="0084235D" w:rsidRDefault="001A3EE3" w:rsidP="00BB0FB2">
      <w:pPr>
        <w:shd w:val="clear" w:color="auto" w:fill="FFFFFF"/>
        <w:spacing w:after="0" w:line="420" w:lineRule="atLeast"/>
        <w:jc w:val="both"/>
        <w:rPr>
          <w:rFonts w:ascii="Arial" w:eastAsia="Times New Roman" w:hAnsi="Arial" w:cs="Arial"/>
          <w:color w:val="313131"/>
          <w:sz w:val="21"/>
          <w:szCs w:val="21"/>
          <w:lang w:eastAsia="tr-TR"/>
        </w:rPr>
      </w:pPr>
      <w:r>
        <w:rPr>
          <w:rFonts w:ascii="Arial" w:eastAsia="Times New Roman" w:hAnsi="Arial" w:cs="Arial"/>
          <w:color w:val="313131"/>
          <w:sz w:val="21"/>
          <w:szCs w:val="21"/>
          <w:lang w:eastAsia="tr-TR"/>
        </w:rPr>
        <w:t xml:space="preserve"> </w:t>
      </w:r>
      <w:r w:rsidR="00861AD2">
        <w:rPr>
          <w:rFonts w:ascii="Arial" w:eastAsia="Times New Roman" w:hAnsi="Arial" w:cs="Arial"/>
          <w:color w:val="313131"/>
          <w:sz w:val="21"/>
          <w:szCs w:val="21"/>
          <w:lang w:eastAsia="tr-TR"/>
        </w:rPr>
        <w:t xml:space="preserve"> </w:t>
      </w:r>
    </w:p>
    <w:p w14:paraId="3815F02C" w14:textId="77777777" w:rsidR="0084235D" w:rsidRPr="0084235D" w:rsidRDefault="00E86797" w:rsidP="00BB0FB2">
      <w:pPr>
        <w:pStyle w:val="ListeParagraf"/>
        <w:numPr>
          <w:ilvl w:val="0"/>
          <w:numId w:val="15"/>
        </w:numPr>
        <w:shd w:val="clear" w:color="auto" w:fill="FFFFFF"/>
        <w:spacing w:after="0" w:line="420" w:lineRule="atLeast"/>
        <w:jc w:val="both"/>
        <w:rPr>
          <w:rFonts w:ascii="Arial" w:eastAsia="Times New Roman" w:hAnsi="Arial" w:cs="Arial"/>
          <w:color w:val="313131"/>
          <w:sz w:val="21"/>
          <w:szCs w:val="21"/>
          <w:lang w:eastAsia="tr-TR"/>
        </w:rPr>
      </w:pPr>
      <w:r w:rsidRPr="002B2B2A">
        <w:rPr>
          <w:rFonts w:ascii="Arial" w:eastAsia="Times New Roman" w:hAnsi="Arial" w:cs="Arial"/>
          <w:b/>
          <w:bCs/>
          <w:color w:val="313131"/>
          <w:sz w:val="21"/>
          <w:szCs w:val="21"/>
          <w:lang w:eastAsia="tr-TR"/>
        </w:rPr>
        <w:t>GÜNCELLEMELER</w:t>
      </w:r>
    </w:p>
    <w:p w14:paraId="3CAB9696" w14:textId="77777777" w:rsidR="00E86797" w:rsidRDefault="00E86797" w:rsidP="00BB0FB2">
      <w:pPr>
        <w:shd w:val="clear" w:color="auto" w:fill="FFFFFF"/>
        <w:spacing w:after="0" w:line="420" w:lineRule="atLeast"/>
        <w:jc w:val="both"/>
        <w:rPr>
          <w:rFonts w:ascii="Arial" w:eastAsia="Times New Roman" w:hAnsi="Arial" w:cs="Arial"/>
          <w:color w:val="313131"/>
          <w:sz w:val="21"/>
          <w:szCs w:val="21"/>
          <w:lang w:eastAsia="tr-TR"/>
        </w:rPr>
      </w:pPr>
      <w:r w:rsidRPr="0084235D">
        <w:rPr>
          <w:rFonts w:ascii="Arial" w:eastAsia="Times New Roman" w:hAnsi="Arial" w:cs="Arial"/>
          <w:color w:val="313131"/>
          <w:sz w:val="21"/>
          <w:szCs w:val="21"/>
          <w:lang w:eastAsia="tr-TR"/>
        </w:rPr>
        <w:t>İşbu</w:t>
      </w:r>
      <w:r w:rsidR="00896ABE">
        <w:rPr>
          <w:rFonts w:ascii="Arial" w:eastAsia="Times New Roman" w:hAnsi="Arial" w:cs="Arial"/>
          <w:color w:val="313131"/>
          <w:sz w:val="21"/>
          <w:szCs w:val="21"/>
          <w:lang w:eastAsia="tr-TR"/>
        </w:rPr>
        <w:t xml:space="preserve"> yöne</w:t>
      </w:r>
      <w:r w:rsidR="00A10C62">
        <w:rPr>
          <w:rFonts w:ascii="Arial" w:eastAsia="Times New Roman" w:hAnsi="Arial" w:cs="Arial"/>
          <w:color w:val="313131"/>
          <w:sz w:val="21"/>
          <w:szCs w:val="21"/>
          <w:lang w:eastAsia="tr-TR"/>
        </w:rPr>
        <w:t xml:space="preserve">rge </w:t>
      </w:r>
      <w:r w:rsidRPr="0084235D">
        <w:rPr>
          <w:rFonts w:ascii="Arial" w:eastAsia="Times New Roman" w:hAnsi="Arial" w:cs="Arial"/>
          <w:color w:val="313131"/>
          <w:sz w:val="21"/>
          <w:szCs w:val="21"/>
          <w:lang w:eastAsia="tr-TR"/>
        </w:rPr>
        <w:t>Kooperatif’</w:t>
      </w:r>
      <w:r w:rsidR="003827B5">
        <w:rPr>
          <w:rFonts w:ascii="Arial" w:eastAsia="Times New Roman" w:hAnsi="Arial" w:cs="Arial"/>
          <w:color w:val="313131"/>
          <w:sz w:val="21"/>
          <w:szCs w:val="21"/>
          <w:lang w:eastAsia="tr-TR"/>
        </w:rPr>
        <w:t xml:space="preserve"> </w:t>
      </w:r>
      <w:r w:rsidRPr="0084235D">
        <w:rPr>
          <w:rFonts w:ascii="Arial" w:eastAsia="Times New Roman" w:hAnsi="Arial" w:cs="Arial"/>
          <w:color w:val="313131"/>
          <w:sz w:val="21"/>
          <w:szCs w:val="21"/>
          <w:lang w:eastAsia="tr-TR"/>
        </w:rPr>
        <w:t xml:space="preserve">in ihtiyaçları ve </w:t>
      </w:r>
      <w:r w:rsidR="00EC6FCF">
        <w:rPr>
          <w:rFonts w:ascii="Arial" w:eastAsia="Times New Roman" w:hAnsi="Arial" w:cs="Arial"/>
          <w:color w:val="313131"/>
          <w:sz w:val="21"/>
          <w:szCs w:val="21"/>
          <w:lang w:eastAsia="tr-TR"/>
        </w:rPr>
        <w:t>“</w:t>
      </w:r>
      <w:r w:rsidRPr="0084235D">
        <w:rPr>
          <w:rFonts w:ascii="Arial" w:eastAsia="Times New Roman" w:hAnsi="Arial" w:cs="Arial"/>
          <w:color w:val="313131"/>
          <w:sz w:val="21"/>
          <w:szCs w:val="21"/>
          <w:lang w:eastAsia="tr-TR"/>
        </w:rPr>
        <w:t xml:space="preserve">İlgili </w:t>
      </w:r>
      <w:r w:rsidR="00EC6FCF" w:rsidRPr="0084235D">
        <w:rPr>
          <w:rFonts w:ascii="Arial" w:eastAsia="Times New Roman" w:hAnsi="Arial" w:cs="Arial"/>
          <w:color w:val="313131"/>
          <w:sz w:val="21"/>
          <w:szCs w:val="21"/>
          <w:lang w:eastAsia="tr-TR"/>
        </w:rPr>
        <w:t>Düzenlemeler”</w:t>
      </w:r>
      <w:r w:rsidR="003827B5">
        <w:rPr>
          <w:rFonts w:ascii="Arial" w:eastAsia="Times New Roman" w:hAnsi="Arial" w:cs="Arial"/>
          <w:color w:val="313131"/>
          <w:sz w:val="21"/>
          <w:szCs w:val="21"/>
          <w:lang w:eastAsia="tr-TR"/>
        </w:rPr>
        <w:t xml:space="preserve"> </w:t>
      </w:r>
      <w:r w:rsidR="00EC6FCF" w:rsidRPr="0084235D">
        <w:rPr>
          <w:rFonts w:ascii="Arial" w:eastAsia="Times New Roman" w:hAnsi="Arial" w:cs="Arial"/>
          <w:color w:val="313131"/>
          <w:sz w:val="21"/>
          <w:szCs w:val="21"/>
          <w:lang w:eastAsia="tr-TR"/>
        </w:rPr>
        <w:t>de</w:t>
      </w:r>
      <w:r w:rsidRPr="0084235D">
        <w:rPr>
          <w:rFonts w:ascii="Arial" w:eastAsia="Times New Roman" w:hAnsi="Arial" w:cs="Arial"/>
          <w:color w:val="313131"/>
          <w:sz w:val="21"/>
          <w:szCs w:val="21"/>
          <w:lang w:eastAsia="tr-TR"/>
        </w:rPr>
        <w:t xml:space="preserve"> meydana gelebilecek değişiklikler nazara alınarak güncellenebilir. Güncelleme aşağıdaki tabloya işlenir ve tüm Kooperatif personeline uygun bir şekilde duyurulur.</w:t>
      </w:r>
    </w:p>
    <w:p w14:paraId="1DBCC0BA" w14:textId="77777777" w:rsidR="00961D31" w:rsidRPr="0084235D" w:rsidRDefault="00961D31" w:rsidP="00BB0FB2">
      <w:pPr>
        <w:shd w:val="clear" w:color="auto" w:fill="FFFFFF"/>
        <w:spacing w:after="0" w:line="420" w:lineRule="atLeast"/>
        <w:jc w:val="both"/>
        <w:rPr>
          <w:rFonts w:ascii="Arial" w:eastAsia="Times New Roman" w:hAnsi="Arial" w:cs="Arial"/>
          <w:color w:val="313131"/>
          <w:sz w:val="21"/>
          <w:szCs w:val="21"/>
          <w:lang w:eastAsia="tr-TR"/>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6"/>
        <w:gridCol w:w="3969"/>
        <w:gridCol w:w="2551"/>
      </w:tblGrid>
      <w:tr w:rsidR="00E86797" w:rsidRPr="00E86797" w14:paraId="379C4532" w14:textId="77777777" w:rsidTr="00A84F34">
        <w:tc>
          <w:tcPr>
            <w:tcW w:w="3256" w:type="dxa"/>
            <w:tcMar>
              <w:top w:w="180" w:type="dxa"/>
              <w:left w:w="180" w:type="dxa"/>
              <w:bottom w:w="180" w:type="dxa"/>
              <w:right w:w="180" w:type="dxa"/>
            </w:tcMar>
            <w:vAlign w:val="center"/>
            <w:hideMark/>
          </w:tcPr>
          <w:p w14:paraId="6D3A56F1" w14:textId="77777777" w:rsidR="00E86797" w:rsidRPr="00E86797" w:rsidRDefault="00E86797" w:rsidP="00BB0FB2">
            <w:pPr>
              <w:spacing w:after="0" w:line="240" w:lineRule="auto"/>
              <w:jc w:val="both"/>
              <w:rPr>
                <w:rFonts w:ascii="Times New Roman" w:eastAsia="Times New Roman" w:hAnsi="Times New Roman" w:cs="Times New Roman"/>
                <w:sz w:val="24"/>
                <w:szCs w:val="24"/>
                <w:lang w:eastAsia="tr-TR"/>
              </w:rPr>
            </w:pPr>
            <w:r w:rsidRPr="00E86797">
              <w:rPr>
                <w:rFonts w:ascii="Times New Roman" w:eastAsia="Times New Roman" w:hAnsi="Times New Roman" w:cs="Times New Roman"/>
                <w:b/>
                <w:bCs/>
                <w:sz w:val="24"/>
                <w:szCs w:val="24"/>
                <w:lang w:eastAsia="tr-TR"/>
              </w:rPr>
              <w:t>GÜNCELLEME TARİHİ</w:t>
            </w:r>
          </w:p>
        </w:tc>
        <w:tc>
          <w:tcPr>
            <w:tcW w:w="3969" w:type="dxa"/>
            <w:tcMar>
              <w:top w:w="180" w:type="dxa"/>
              <w:left w:w="180" w:type="dxa"/>
              <w:bottom w:w="180" w:type="dxa"/>
              <w:right w:w="180" w:type="dxa"/>
            </w:tcMar>
            <w:vAlign w:val="center"/>
            <w:hideMark/>
          </w:tcPr>
          <w:p w14:paraId="72263E4E" w14:textId="77777777" w:rsidR="00E86797" w:rsidRPr="00E86797" w:rsidRDefault="00E86797" w:rsidP="00BB0FB2">
            <w:pPr>
              <w:spacing w:after="0" w:line="240" w:lineRule="auto"/>
              <w:jc w:val="both"/>
              <w:rPr>
                <w:rFonts w:ascii="Times New Roman" w:eastAsia="Times New Roman" w:hAnsi="Times New Roman" w:cs="Times New Roman"/>
                <w:sz w:val="24"/>
                <w:szCs w:val="24"/>
                <w:lang w:eastAsia="tr-TR"/>
              </w:rPr>
            </w:pPr>
            <w:r w:rsidRPr="00E86797">
              <w:rPr>
                <w:rFonts w:ascii="Times New Roman" w:eastAsia="Times New Roman" w:hAnsi="Times New Roman" w:cs="Times New Roman"/>
                <w:b/>
                <w:bCs/>
                <w:sz w:val="24"/>
                <w:szCs w:val="24"/>
                <w:lang w:eastAsia="tr-TR"/>
              </w:rPr>
              <w:t>GÜNCELLENEN HÜKÜMLER</w:t>
            </w:r>
          </w:p>
        </w:tc>
        <w:tc>
          <w:tcPr>
            <w:tcW w:w="2551" w:type="dxa"/>
            <w:tcMar>
              <w:top w:w="180" w:type="dxa"/>
              <w:left w:w="180" w:type="dxa"/>
              <w:bottom w:w="180" w:type="dxa"/>
              <w:right w:w="180" w:type="dxa"/>
            </w:tcMar>
            <w:vAlign w:val="center"/>
            <w:hideMark/>
          </w:tcPr>
          <w:p w14:paraId="40311FC3" w14:textId="77777777" w:rsidR="00E86797" w:rsidRPr="00E86797" w:rsidRDefault="00E86797" w:rsidP="00BB0FB2">
            <w:pPr>
              <w:spacing w:after="0" w:line="240" w:lineRule="auto"/>
              <w:jc w:val="both"/>
              <w:rPr>
                <w:rFonts w:ascii="Times New Roman" w:eastAsia="Times New Roman" w:hAnsi="Times New Roman" w:cs="Times New Roman"/>
                <w:sz w:val="24"/>
                <w:szCs w:val="24"/>
                <w:lang w:eastAsia="tr-TR"/>
              </w:rPr>
            </w:pPr>
            <w:r w:rsidRPr="00E86797">
              <w:rPr>
                <w:rFonts w:ascii="Times New Roman" w:eastAsia="Times New Roman" w:hAnsi="Times New Roman" w:cs="Times New Roman"/>
                <w:b/>
                <w:bCs/>
                <w:sz w:val="24"/>
                <w:szCs w:val="24"/>
                <w:lang w:eastAsia="tr-TR"/>
              </w:rPr>
              <w:t>AÇIKLAMALAR</w:t>
            </w:r>
          </w:p>
        </w:tc>
      </w:tr>
      <w:tr w:rsidR="00E86797" w:rsidRPr="00E86797" w14:paraId="17F63A1D" w14:textId="77777777" w:rsidTr="00A84F34">
        <w:tc>
          <w:tcPr>
            <w:tcW w:w="3256" w:type="dxa"/>
            <w:tcMar>
              <w:top w:w="180" w:type="dxa"/>
              <w:left w:w="180" w:type="dxa"/>
              <w:bottom w:w="180" w:type="dxa"/>
              <w:right w:w="180" w:type="dxa"/>
            </w:tcMar>
            <w:vAlign w:val="center"/>
            <w:hideMark/>
          </w:tcPr>
          <w:p w14:paraId="01176257" w14:textId="77777777" w:rsidR="00E86797" w:rsidRPr="00E86797" w:rsidRDefault="00E86797" w:rsidP="00BB0FB2">
            <w:pPr>
              <w:spacing w:after="0" w:line="240" w:lineRule="auto"/>
              <w:jc w:val="both"/>
              <w:rPr>
                <w:rFonts w:ascii="Times New Roman" w:eastAsia="Times New Roman" w:hAnsi="Times New Roman" w:cs="Times New Roman"/>
                <w:sz w:val="24"/>
                <w:szCs w:val="24"/>
                <w:lang w:eastAsia="tr-TR"/>
              </w:rPr>
            </w:pPr>
          </w:p>
        </w:tc>
        <w:tc>
          <w:tcPr>
            <w:tcW w:w="3969" w:type="dxa"/>
            <w:tcMar>
              <w:top w:w="180" w:type="dxa"/>
              <w:left w:w="180" w:type="dxa"/>
              <w:bottom w:w="180" w:type="dxa"/>
              <w:right w:w="180" w:type="dxa"/>
            </w:tcMar>
            <w:vAlign w:val="center"/>
            <w:hideMark/>
          </w:tcPr>
          <w:p w14:paraId="7924488B" w14:textId="77777777" w:rsidR="00E86797" w:rsidRPr="00E86797" w:rsidRDefault="00E86797" w:rsidP="00BB0FB2">
            <w:pPr>
              <w:spacing w:after="0" w:line="240" w:lineRule="auto"/>
              <w:jc w:val="both"/>
              <w:rPr>
                <w:rFonts w:ascii="Times New Roman" w:eastAsia="Times New Roman" w:hAnsi="Times New Roman" w:cs="Times New Roman"/>
                <w:sz w:val="24"/>
                <w:szCs w:val="24"/>
                <w:lang w:eastAsia="tr-TR"/>
              </w:rPr>
            </w:pPr>
          </w:p>
        </w:tc>
        <w:tc>
          <w:tcPr>
            <w:tcW w:w="2551" w:type="dxa"/>
            <w:tcMar>
              <w:top w:w="180" w:type="dxa"/>
              <w:left w:w="180" w:type="dxa"/>
              <w:bottom w:w="180" w:type="dxa"/>
              <w:right w:w="180" w:type="dxa"/>
            </w:tcMar>
            <w:vAlign w:val="center"/>
            <w:hideMark/>
          </w:tcPr>
          <w:p w14:paraId="7FFFEB63" w14:textId="77777777" w:rsidR="00E86797" w:rsidRPr="00E86797" w:rsidRDefault="00E86797" w:rsidP="00BB0FB2">
            <w:pPr>
              <w:spacing w:after="0" w:line="240" w:lineRule="auto"/>
              <w:jc w:val="both"/>
              <w:rPr>
                <w:rFonts w:ascii="Times New Roman" w:eastAsia="Times New Roman" w:hAnsi="Times New Roman" w:cs="Times New Roman"/>
                <w:sz w:val="24"/>
                <w:szCs w:val="24"/>
                <w:lang w:eastAsia="tr-TR"/>
              </w:rPr>
            </w:pPr>
          </w:p>
        </w:tc>
      </w:tr>
      <w:tr w:rsidR="00E86797" w:rsidRPr="00E86797" w14:paraId="3B5DDA5C" w14:textId="77777777" w:rsidTr="00A84F34">
        <w:tc>
          <w:tcPr>
            <w:tcW w:w="3256" w:type="dxa"/>
            <w:tcMar>
              <w:top w:w="180" w:type="dxa"/>
              <w:left w:w="180" w:type="dxa"/>
              <w:bottom w:w="180" w:type="dxa"/>
              <w:right w:w="180" w:type="dxa"/>
            </w:tcMar>
            <w:vAlign w:val="center"/>
            <w:hideMark/>
          </w:tcPr>
          <w:p w14:paraId="5C203BD5" w14:textId="77777777" w:rsidR="00E86797" w:rsidRPr="00E86797" w:rsidRDefault="00E86797" w:rsidP="00BB0FB2">
            <w:pPr>
              <w:spacing w:after="0" w:line="240" w:lineRule="auto"/>
              <w:jc w:val="both"/>
              <w:rPr>
                <w:rFonts w:ascii="Times New Roman" w:eastAsia="Times New Roman" w:hAnsi="Times New Roman" w:cs="Times New Roman"/>
                <w:sz w:val="24"/>
                <w:szCs w:val="24"/>
                <w:lang w:eastAsia="tr-TR"/>
              </w:rPr>
            </w:pPr>
          </w:p>
        </w:tc>
        <w:tc>
          <w:tcPr>
            <w:tcW w:w="3969" w:type="dxa"/>
            <w:tcMar>
              <w:top w:w="180" w:type="dxa"/>
              <w:left w:w="180" w:type="dxa"/>
              <w:bottom w:w="180" w:type="dxa"/>
              <w:right w:w="180" w:type="dxa"/>
            </w:tcMar>
            <w:vAlign w:val="center"/>
            <w:hideMark/>
          </w:tcPr>
          <w:p w14:paraId="5BA4374A" w14:textId="77777777" w:rsidR="00E86797" w:rsidRPr="00E86797" w:rsidRDefault="00E86797" w:rsidP="00BB0FB2">
            <w:pPr>
              <w:spacing w:after="0" w:line="240" w:lineRule="auto"/>
              <w:jc w:val="both"/>
              <w:rPr>
                <w:rFonts w:ascii="Times New Roman" w:eastAsia="Times New Roman" w:hAnsi="Times New Roman" w:cs="Times New Roman"/>
                <w:sz w:val="24"/>
                <w:szCs w:val="24"/>
                <w:lang w:eastAsia="tr-TR"/>
              </w:rPr>
            </w:pPr>
          </w:p>
        </w:tc>
        <w:tc>
          <w:tcPr>
            <w:tcW w:w="2551" w:type="dxa"/>
            <w:tcMar>
              <w:top w:w="180" w:type="dxa"/>
              <w:left w:w="180" w:type="dxa"/>
              <w:bottom w:w="180" w:type="dxa"/>
              <w:right w:w="180" w:type="dxa"/>
            </w:tcMar>
            <w:vAlign w:val="center"/>
            <w:hideMark/>
          </w:tcPr>
          <w:p w14:paraId="45E9F4B7" w14:textId="77777777" w:rsidR="00E86797" w:rsidRPr="00E86797" w:rsidRDefault="00E86797" w:rsidP="00BB0FB2">
            <w:pPr>
              <w:spacing w:after="0" w:line="240" w:lineRule="auto"/>
              <w:jc w:val="both"/>
              <w:rPr>
                <w:rFonts w:ascii="Times New Roman" w:eastAsia="Times New Roman" w:hAnsi="Times New Roman" w:cs="Times New Roman"/>
                <w:sz w:val="24"/>
                <w:szCs w:val="24"/>
                <w:lang w:eastAsia="tr-TR"/>
              </w:rPr>
            </w:pPr>
          </w:p>
        </w:tc>
      </w:tr>
      <w:tr w:rsidR="00E86797" w:rsidRPr="00E86797" w14:paraId="00B46820" w14:textId="77777777" w:rsidTr="00A84F34">
        <w:tc>
          <w:tcPr>
            <w:tcW w:w="3256" w:type="dxa"/>
            <w:tcMar>
              <w:top w:w="180" w:type="dxa"/>
              <w:left w:w="180" w:type="dxa"/>
              <w:bottom w:w="180" w:type="dxa"/>
              <w:right w:w="180" w:type="dxa"/>
            </w:tcMar>
            <w:vAlign w:val="center"/>
            <w:hideMark/>
          </w:tcPr>
          <w:p w14:paraId="1A8ED903" w14:textId="77777777" w:rsidR="00E86797" w:rsidRPr="00E86797" w:rsidRDefault="00E86797" w:rsidP="00BB0FB2">
            <w:pPr>
              <w:spacing w:after="0" w:line="240" w:lineRule="auto"/>
              <w:jc w:val="both"/>
              <w:rPr>
                <w:rFonts w:ascii="Times New Roman" w:eastAsia="Times New Roman" w:hAnsi="Times New Roman" w:cs="Times New Roman"/>
                <w:sz w:val="24"/>
                <w:szCs w:val="24"/>
                <w:lang w:eastAsia="tr-TR"/>
              </w:rPr>
            </w:pPr>
          </w:p>
        </w:tc>
        <w:tc>
          <w:tcPr>
            <w:tcW w:w="3969" w:type="dxa"/>
            <w:tcMar>
              <w:top w:w="180" w:type="dxa"/>
              <w:left w:w="180" w:type="dxa"/>
              <w:bottom w:w="180" w:type="dxa"/>
              <w:right w:w="180" w:type="dxa"/>
            </w:tcMar>
            <w:vAlign w:val="center"/>
            <w:hideMark/>
          </w:tcPr>
          <w:p w14:paraId="7527F68B" w14:textId="77777777" w:rsidR="00E86797" w:rsidRPr="00E86797" w:rsidRDefault="00E86797" w:rsidP="00BB0FB2">
            <w:pPr>
              <w:spacing w:after="0" w:line="240" w:lineRule="auto"/>
              <w:jc w:val="both"/>
              <w:rPr>
                <w:rFonts w:ascii="Times New Roman" w:eastAsia="Times New Roman" w:hAnsi="Times New Roman" w:cs="Times New Roman"/>
                <w:sz w:val="24"/>
                <w:szCs w:val="24"/>
                <w:lang w:eastAsia="tr-TR"/>
              </w:rPr>
            </w:pPr>
          </w:p>
        </w:tc>
        <w:tc>
          <w:tcPr>
            <w:tcW w:w="2551" w:type="dxa"/>
            <w:tcMar>
              <w:top w:w="180" w:type="dxa"/>
              <w:left w:w="180" w:type="dxa"/>
              <w:bottom w:w="180" w:type="dxa"/>
              <w:right w:w="180" w:type="dxa"/>
            </w:tcMar>
            <w:vAlign w:val="center"/>
            <w:hideMark/>
          </w:tcPr>
          <w:p w14:paraId="192A2404" w14:textId="77777777" w:rsidR="00E86797" w:rsidRPr="00E86797" w:rsidRDefault="00E86797" w:rsidP="00BB0FB2">
            <w:pPr>
              <w:spacing w:after="0" w:line="240" w:lineRule="auto"/>
              <w:jc w:val="both"/>
              <w:rPr>
                <w:rFonts w:ascii="Times New Roman" w:eastAsia="Times New Roman" w:hAnsi="Times New Roman" w:cs="Times New Roman"/>
                <w:sz w:val="24"/>
                <w:szCs w:val="24"/>
                <w:lang w:eastAsia="tr-TR"/>
              </w:rPr>
            </w:pPr>
          </w:p>
        </w:tc>
      </w:tr>
    </w:tbl>
    <w:p w14:paraId="240B4FB8" w14:textId="77777777" w:rsidR="00E86797" w:rsidRPr="002B2B2A" w:rsidRDefault="005F46CD" w:rsidP="00BB0FB2">
      <w:pPr>
        <w:pStyle w:val="ListeParagraf"/>
        <w:numPr>
          <w:ilvl w:val="0"/>
          <w:numId w:val="15"/>
        </w:numPr>
        <w:shd w:val="clear" w:color="auto" w:fill="FFFFFF"/>
        <w:spacing w:after="0" w:line="420" w:lineRule="atLeast"/>
        <w:jc w:val="both"/>
        <w:rPr>
          <w:rFonts w:ascii="Arial" w:eastAsia="Times New Roman" w:hAnsi="Arial" w:cs="Arial"/>
          <w:color w:val="313131"/>
          <w:sz w:val="21"/>
          <w:szCs w:val="21"/>
          <w:lang w:eastAsia="tr-TR"/>
        </w:rPr>
      </w:pPr>
      <w:r>
        <w:rPr>
          <w:rFonts w:ascii="Arial" w:eastAsia="Times New Roman" w:hAnsi="Arial" w:cs="Arial"/>
          <w:b/>
          <w:bCs/>
          <w:color w:val="313131"/>
          <w:sz w:val="21"/>
          <w:szCs w:val="21"/>
          <w:lang w:eastAsia="tr-TR"/>
        </w:rPr>
        <w:t>YÖNE</w:t>
      </w:r>
      <w:r w:rsidR="00A10C62">
        <w:rPr>
          <w:rFonts w:ascii="Arial" w:eastAsia="Times New Roman" w:hAnsi="Arial" w:cs="Arial"/>
          <w:b/>
          <w:bCs/>
          <w:color w:val="313131"/>
          <w:sz w:val="21"/>
          <w:szCs w:val="21"/>
          <w:lang w:eastAsia="tr-TR"/>
        </w:rPr>
        <w:t xml:space="preserve">RGENİN </w:t>
      </w:r>
      <w:r w:rsidR="00E86797" w:rsidRPr="002B2B2A">
        <w:rPr>
          <w:rFonts w:ascii="Arial" w:eastAsia="Times New Roman" w:hAnsi="Arial" w:cs="Arial"/>
          <w:b/>
          <w:bCs/>
          <w:color w:val="313131"/>
          <w:sz w:val="21"/>
          <w:szCs w:val="21"/>
          <w:lang w:eastAsia="tr-TR"/>
        </w:rPr>
        <w:t>UYGULANMASI VE YÜRÜRLÜĞÜ</w:t>
      </w:r>
    </w:p>
    <w:p w14:paraId="60FE133F" w14:textId="77777777" w:rsidR="0084235D" w:rsidRDefault="0084235D" w:rsidP="00BB0FB2">
      <w:pPr>
        <w:shd w:val="clear" w:color="auto" w:fill="FFFFFF"/>
        <w:spacing w:after="0" w:line="420" w:lineRule="atLeast"/>
        <w:jc w:val="both"/>
        <w:rPr>
          <w:rFonts w:ascii="Arial" w:eastAsia="Times New Roman" w:hAnsi="Arial" w:cs="Arial"/>
          <w:color w:val="313131"/>
          <w:sz w:val="21"/>
          <w:szCs w:val="21"/>
          <w:lang w:eastAsia="tr-TR"/>
        </w:rPr>
      </w:pPr>
      <w:r w:rsidRPr="0084235D">
        <w:rPr>
          <w:rFonts w:ascii="Arial" w:eastAsia="Times New Roman" w:hAnsi="Arial" w:cs="Arial"/>
          <w:color w:val="313131"/>
          <w:sz w:val="21"/>
          <w:szCs w:val="21"/>
          <w:lang w:eastAsia="tr-TR"/>
        </w:rPr>
        <w:t xml:space="preserve">1. </w:t>
      </w:r>
      <w:r>
        <w:rPr>
          <w:rFonts w:ascii="Arial" w:eastAsia="Times New Roman" w:hAnsi="Arial" w:cs="Arial"/>
          <w:color w:val="313131"/>
          <w:sz w:val="21"/>
          <w:szCs w:val="21"/>
          <w:lang w:eastAsia="tr-TR"/>
        </w:rPr>
        <w:t>YÖNE</w:t>
      </w:r>
      <w:r w:rsidR="00A10C62">
        <w:rPr>
          <w:rFonts w:ascii="Arial" w:eastAsia="Times New Roman" w:hAnsi="Arial" w:cs="Arial"/>
          <w:color w:val="313131"/>
          <w:sz w:val="21"/>
          <w:szCs w:val="21"/>
          <w:lang w:eastAsia="tr-TR"/>
        </w:rPr>
        <w:t>RGENİN</w:t>
      </w:r>
      <w:r>
        <w:rPr>
          <w:rFonts w:ascii="Arial" w:eastAsia="Times New Roman" w:hAnsi="Arial" w:cs="Arial"/>
          <w:color w:val="313131"/>
          <w:sz w:val="21"/>
          <w:szCs w:val="21"/>
          <w:lang w:eastAsia="tr-TR"/>
        </w:rPr>
        <w:t xml:space="preserve"> </w:t>
      </w:r>
      <w:r w:rsidR="00E86797" w:rsidRPr="0084235D">
        <w:rPr>
          <w:rFonts w:ascii="Arial" w:eastAsia="Times New Roman" w:hAnsi="Arial" w:cs="Arial"/>
          <w:color w:val="313131"/>
          <w:sz w:val="21"/>
          <w:szCs w:val="21"/>
          <w:lang w:eastAsia="tr-TR"/>
        </w:rPr>
        <w:t>UYGULANMASI</w:t>
      </w:r>
      <w:r>
        <w:rPr>
          <w:rFonts w:ascii="Arial" w:eastAsia="Times New Roman" w:hAnsi="Arial" w:cs="Arial"/>
          <w:color w:val="313131"/>
          <w:sz w:val="21"/>
          <w:szCs w:val="21"/>
          <w:lang w:eastAsia="tr-TR"/>
        </w:rPr>
        <w:t xml:space="preserve"> </w:t>
      </w:r>
    </w:p>
    <w:p w14:paraId="0E352F38" w14:textId="77777777" w:rsidR="00E86797" w:rsidRPr="00E86797" w:rsidRDefault="00E86797" w:rsidP="00BB0FB2">
      <w:pPr>
        <w:shd w:val="clear" w:color="auto" w:fill="FFFFFF"/>
        <w:spacing w:after="0" w:line="420" w:lineRule="atLeast"/>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 xml:space="preserve">Kişisel Verilerin işlenmesi ve korunması konusunda yürürlükte bulunan </w:t>
      </w:r>
      <w:r w:rsidR="00BB0FB2">
        <w:rPr>
          <w:rFonts w:ascii="Arial" w:eastAsia="Times New Roman" w:hAnsi="Arial" w:cs="Arial"/>
          <w:color w:val="313131"/>
          <w:sz w:val="21"/>
          <w:szCs w:val="21"/>
          <w:lang w:eastAsia="tr-TR"/>
        </w:rPr>
        <w:t>“</w:t>
      </w:r>
      <w:r w:rsidRPr="00E86797">
        <w:rPr>
          <w:rFonts w:ascii="Arial" w:eastAsia="Times New Roman" w:hAnsi="Arial" w:cs="Arial"/>
          <w:color w:val="313131"/>
          <w:sz w:val="21"/>
          <w:szCs w:val="21"/>
          <w:lang w:eastAsia="tr-TR"/>
        </w:rPr>
        <w:t>İlgili Düzenlemeler</w:t>
      </w:r>
      <w:r w:rsidR="00BB0FB2">
        <w:rPr>
          <w:rFonts w:ascii="Arial" w:eastAsia="Times New Roman" w:hAnsi="Arial" w:cs="Arial"/>
          <w:color w:val="313131"/>
          <w:sz w:val="21"/>
          <w:szCs w:val="21"/>
          <w:lang w:eastAsia="tr-TR"/>
        </w:rPr>
        <w:t>”</w:t>
      </w:r>
      <w:r w:rsidRPr="00E86797">
        <w:rPr>
          <w:rFonts w:ascii="Arial" w:eastAsia="Times New Roman" w:hAnsi="Arial" w:cs="Arial"/>
          <w:color w:val="313131"/>
          <w:sz w:val="21"/>
          <w:szCs w:val="21"/>
          <w:lang w:eastAsia="tr-TR"/>
        </w:rPr>
        <w:t xml:space="preserve"> öncelikle uygulama alanı bulacaktır. Yürürlükte bulunan </w:t>
      </w:r>
      <w:r w:rsidR="00EC6FCF">
        <w:rPr>
          <w:rFonts w:ascii="Arial" w:eastAsia="Times New Roman" w:hAnsi="Arial" w:cs="Arial"/>
          <w:color w:val="313131"/>
          <w:sz w:val="21"/>
          <w:szCs w:val="21"/>
          <w:lang w:eastAsia="tr-TR"/>
        </w:rPr>
        <w:t>“</w:t>
      </w:r>
      <w:r w:rsidRPr="00E86797">
        <w:rPr>
          <w:rFonts w:ascii="Arial" w:eastAsia="Times New Roman" w:hAnsi="Arial" w:cs="Arial"/>
          <w:color w:val="313131"/>
          <w:sz w:val="21"/>
          <w:szCs w:val="21"/>
          <w:lang w:eastAsia="tr-TR"/>
        </w:rPr>
        <w:t>İlgili Düzenlemeler</w:t>
      </w:r>
      <w:r w:rsidR="00EC6FCF">
        <w:rPr>
          <w:rFonts w:ascii="Arial" w:eastAsia="Times New Roman" w:hAnsi="Arial" w:cs="Arial"/>
          <w:color w:val="313131"/>
          <w:sz w:val="21"/>
          <w:szCs w:val="21"/>
          <w:lang w:eastAsia="tr-TR"/>
        </w:rPr>
        <w:t>”</w:t>
      </w:r>
      <w:r w:rsidRPr="00E86797">
        <w:rPr>
          <w:rFonts w:ascii="Arial" w:eastAsia="Times New Roman" w:hAnsi="Arial" w:cs="Arial"/>
          <w:color w:val="313131"/>
          <w:sz w:val="21"/>
          <w:szCs w:val="21"/>
          <w:lang w:eastAsia="tr-TR"/>
        </w:rPr>
        <w:t xml:space="preserve"> ve </w:t>
      </w:r>
      <w:r w:rsidR="00EC6FCF">
        <w:rPr>
          <w:rFonts w:ascii="Arial" w:eastAsia="Times New Roman" w:hAnsi="Arial" w:cs="Arial"/>
          <w:color w:val="313131"/>
          <w:sz w:val="21"/>
          <w:szCs w:val="21"/>
          <w:lang w:eastAsia="tr-TR"/>
        </w:rPr>
        <w:t>“</w:t>
      </w:r>
      <w:r w:rsidR="0048543B">
        <w:rPr>
          <w:rFonts w:ascii="Arial" w:eastAsia="Times New Roman" w:hAnsi="Arial" w:cs="Arial"/>
          <w:color w:val="313131"/>
          <w:sz w:val="21"/>
          <w:szCs w:val="21"/>
          <w:lang w:eastAsia="tr-TR"/>
        </w:rPr>
        <w:t>Yöne</w:t>
      </w:r>
      <w:r w:rsidR="00A10C62">
        <w:rPr>
          <w:rFonts w:ascii="Arial" w:eastAsia="Times New Roman" w:hAnsi="Arial" w:cs="Arial"/>
          <w:color w:val="313131"/>
          <w:sz w:val="21"/>
          <w:szCs w:val="21"/>
          <w:lang w:eastAsia="tr-TR"/>
        </w:rPr>
        <w:t>rge</w:t>
      </w:r>
      <w:r w:rsidR="00EC6FCF">
        <w:rPr>
          <w:rFonts w:ascii="Arial" w:eastAsia="Times New Roman" w:hAnsi="Arial" w:cs="Arial"/>
          <w:color w:val="313131"/>
          <w:sz w:val="21"/>
          <w:szCs w:val="21"/>
          <w:lang w:eastAsia="tr-TR"/>
        </w:rPr>
        <w:t>”</w:t>
      </w:r>
      <w:r w:rsidR="00A10C62">
        <w:rPr>
          <w:rFonts w:ascii="Arial" w:eastAsia="Times New Roman" w:hAnsi="Arial" w:cs="Arial"/>
          <w:color w:val="313131"/>
          <w:sz w:val="21"/>
          <w:szCs w:val="21"/>
          <w:lang w:eastAsia="tr-TR"/>
        </w:rPr>
        <w:t xml:space="preserve"> </w:t>
      </w:r>
      <w:r w:rsidRPr="00E86797">
        <w:rPr>
          <w:rFonts w:ascii="Arial" w:eastAsia="Times New Roman" w:hAnsi="Arial" w:cs="Arial"/>
          <w:color w:val="313131"/>
          <w:sz w:val="21"/>
          <w:szCs w:val="21"/>
          <w:lang w:eastAsia="tr-TR"/>
        </w:rPr>
        <w:t>arasında aykırılık bulunması durumunda, aykırılığın giderilmesi için gerekli çalışmalar yapılır</w:t>
      </w:r>
      <w:r w:rsidR="005F76A3">
        <w:rPr>
          <w:rFonts w:ascii="Arial" w:eastAsia="Times New Roman" w:hAnsi="Arial" w:cs="Arial"/>
          <w:color w:val="313131"/>
          <w:sz w:val="21"/>
          <w:szCs w:val="21"/>
          <w:lang w:eastAsia="tr-TR"/>
        </w:rPr>
        <w:t>.</w:t>
      </w:r>
    </w:p>
    <w:p w14:paraId="2961328A" w14:textId="77777777" w:rsidR="0084235D" w:rsidRDefault="0084235D" w:rsidP="00BB0FB2">
      <w:pPr>
        <w:shd w:val="clear" w:color="auto" w:fill="FFFFFF"/>
        <w:spacing w:after="0" w:line="420" w:lineRule="atLeast"/>
        <w:jc w:val="both"/>
        <w:rPr>
          <w:rFonts w:ascii="Arial" w:eastAsia="Times New Roman" w:hAnsi="Arial" w:cs="Arial"/>
          <w:color w:val="313131"/>
          <w:sz w:val="21"/>
          <w:szCs w:val="21"/>
          <w:lang w:eastAsia="tr-TR"/>
        </w:rPr>
      </w:pPr>
      <w:r w:rsidRPr="0084235D">
        <w:rPr>
          <w:rFonts w:ascii="Arial" w:eastAsia="Times New Roman" w:hAnsi="Arial" w:cs="Arial"/>
          <w:color w:val="313131"/>
          <w:sz w:val="21"/>
          <w:szCs w:val="21"/>
          <w:lang w:eastAsia="tr-TR"/>
        </w:rPr>
        <w:t xml:space="preserve">2. </w:t>
      </w:r>
      <w:r>
        <w:rPr>
          <w:rFonts w:ascii="Arial" w:eastAsia="Times New Roman" w:hAnsi="Arial" w:cs="Arial"/>
          <w:color w:val="313131"/>
          <w:sz w:val="21"/>
          <w:szCs w:val="21"/>
          <w:lang w:eastAsia="tr-TR"/>
        </w:rPr>
        <w:t>YÖNE</w:t>
      </w:r>
      <w:r w:rsidR="008977DA">
        <w:rPr>
          <w:rFonts w:ascii="Arial" w:eastAsia="Times New Roman" w:hAnsi="Arial" w:cs="Arial"/>
          <w:color w:val="313131"/>
          <w:sz w:val="21"/>
          <w:szCs w:val="21"/>
          <w:lang w:eastAsia="tr-TR"/>
        </w:rPr>
        <w:t xml:space="preserve">RGENİN </w:t>
      </w:r>
      <w:r w:rsidR="00E86797" w:rsidRPr="0084235D">
        <w:rPr>
          <w:rFonts w:ascii="Arial" w:eastAsia="Times New Roman" w:hAnsi="Arial" w:cs="Arial"/>
          <w:color w:val="313131"/>
          <w:sz w:val="21"/>
          <w:szCs w:val="21"/>
          <w:lang w:eastAsia="tr-TR"/>
        </w:rPr>
        <w:t>YÜRÜRLÜĞÜ</w:t>
      </w:r>
      <w:r>
        <w:rPr>
          <w:rFonts w:ascii="Arial" w:eastAsia="Times New Roman" w:hAnsi="Arial" w:cs="Arial"/>
          <w:color w:val="313131"/>
          <w:sz w:val="21"/>
          <w:szCs w:val="21"/>
          <w:lang w:eastAsia="tr-TR"/>
        </w:rPr>
        <w:t xml:space="preserve"> </w:t>
      </w:r>
    </w:p>
    <w:p w14:paraId="10DC9EA5" w14:textId="77777777" w:rsidR="00E86797" w:rsidRPr="00E86797" w:rsidRDefault="00E86797" w:rsidP="00BB0FB2">
      <w:pPr>
        <w:shd w:val="clear" w:color="auto" w:fill="FFFFFF"/>
        <w:spacing w:after="0" w:line="420" w:lineRule="atLeast"/>
        <w:jc w:val="both"/>
        <w:rPr>
          <w:rFonts w:ascii="Arial" w:eastAsia="Times New Roman" w:hAnsi="Arial" w:cs="Arial"/>
          <w:color w:val="313131"/>
          <w:sz w:val="21"/>
          <w:szCs w:val="21"/>
          <w:lang w:eastAsia="tr-TR"/>
        </w:rPr>
      </w:pPr>
      <w:r w:rsidRPr="00E86797">
        <w:rPr>
          <w:rFonts w:ascii="Arial" w:eastAsia="Times New Roman" w:hAnsi="Arial" w:cs="Arial"/>
          <w:color w:val="313131"/>
          <w:sz w:val="21"/>
          <w:szCs w:val="21"/>
          <w:lang w:eastAsia="tr-TR"/>
        </w:rPr>
        <w:t xml:space="preserve">İşbu </w:t>
      </w:r>
      <w:r w:rsidR="00A04A66">
        <w:rPr>
          <w:rFonts w:ascii="Arial" w:eastAsia="Times New Roman" w:hAnsi="Arial" w:cs="Arial"/>
          <w:color w:val="313131"/>
          <w:sz w:val="21"/>
          <w:szCs w:val="21"/>
          <w:lang w:eastAsia="tr-TR"/>
        </w:rPr>
        <w:t>Yöne</w:t>
      </w:r>
      <w:r w:rsidR="00A10C62">
        <w:rPr>
          <w:rFonts w:ascii="Arial" w:eastAsia="Times New Roman" w:hAnsi="Arial" w:cs="Arial"/>
          <w:color w:val="313131"/>
          <w:sz w:val="21"/>
          <w:szCs w:val="21"/>
          <w:lang w:eastAsia="tr-TR"/>
        </w:rPr>
        <w:t>rge</w:t>
      </w:r>
      <w:r w:rsidRPr="00E86797">
        <w:rPr>
          <w:rFonts w:ascii="Arial" w:eastAsia="Times New Roman" w:hAnsi="Arial" w:cs="Arial"/>
          <w:color w:val="313131"/>
          <w:sz w:val="21"/>
          <w:szCs w:val="21"/>
          <w:lang w:eastAsia="tr-TR"/>
        </w:rPr>
        <w:t xml:space="preserve">; </w:t>
      </w:r>
      <w:r w:rsidR="004B5E75" w:rsidRPr="004B5E75">
        <w:rPr>
          <w:rFonts w:ascii="Arial" w:eastAsia="Times New Roman" w:hAnsi="Arial" w:cs="Arial"/>
          <w:color w:val="313131"/>
          <w:sz w:val="21"/>
          <w:szCs w:val="21"/>
          <w:lang w:eastAsia="tr-TR"/>
        </w:rPr>
        <w:t>Yönetim Kurulu</w:t>
      </w:r>
      <w:r w:rsidR="008977DA">
        <w:rPr>
          <w:rFonts w:ascii="Arial" w:eastAsia="Times New Roman" w:hAnsi="Arial" w:cs="Arial"/>
          <w:color w:val="313131"/>
          <w:sz w:val="21"/>
          <w:szCs w:val="21"/>
          <w:lang w:eastAsia="tr-TR"/>
        </w:rPr>
        <w:t>’nun</w:t>
      </w:r>
      <w:r w:rsidR="004B5E75" w:rsidRPr="004B5E75">
        <w:rPr>
          <w:rFonts w:ascii="Arial" w:eastAsia="Times New Roman" w:hAnsi="Arial" w:cs="Arial"/>
          <w:color w:val="313131"/>
          <w:sz w:val="21"/>
          <w:szCs w:val="21"/>
          <w:lang w:eastAsia="tr-TR"/>
        </w:rPr>
        <w:t xml:space="preserve"> </w:t>
      </w:r>
      <w:proofErr w:type="gramStart"/>
      <w:r w:rsidR="008977DA">
        <w:rPr>
          <w:rFonts w:ascii="Arial" w:eastAsia="Times New Roman" w:hAnsi="Arial" w:cs="Arial"/>
          <w:color w:val="313131"/>
          <w:sz w:val="21"/>
          <w:szCs w:val="21"/>
          <w:lang w:eastAsia="tr-TR"/>
        </w:rPr>
        <w:t>…….</w:t>
      </w:r>
      <w:proofErr w:type="gramEnd"/>
      <w:r w:rsidR="008977DA">
        <w:rPr>
          <w:rFonts w:ascii="Arial" w:eastAsia="Times New Roman" w:hAnsi="Arial" w:cs="Arial"/>
          <w:color w:val="313131"/>
          <w:sz w:val="21"/>
          <w:szCs w:val="21"/>
          <w:lang w:eastAsia="tr-TR"/>
        </w:rPr>
        <w:t>/….. Sayılı Kararı ile</w:t>
      </w:r>
      <w:proofErr w:type="gramStart"/>
      <w:r w:rsidR="008977DA">
        <w:rPr>
          <w:rFonts w:ascii="Arial" w:eastAsia="Times New Roman" w:hAnsi="Arial" w:cs="Arial"/>
          <w:color w:val="313131"/>
          <w:sz w:val="21"/>
          <w:szCs w:val="21"/>
          <w:lang w:eastAsia="tr-TR"/>
        </w:rPr>
        <w:t xml:space="preserve"> </w:t>
      </w:r>
      <w:r w:rsidRPr="00E86797">
        <w:rPr>
          <w:rFonts w:ascii="Arial" w:eastAsia="Times New Roman" w:hAnsi="Arial" w:cs="Arial"/>
          <w:color w:val="313131"/>
          <w:sz w:val="21"/>
          <w:szCs w:val="21"/>
          <w:lang w:eastAsia="tr-TR"/>
        </w:rPr>
        <w:t>…</w:t>
      </w:r>
      <w:r w:rsidR="004B5E75">
        <w:rPr>
          <w:rFonts w:ascii="Arial" w:eastAsia="Times New Roman" w:hAnsi="Arial" w:cs="Arial"/>
          <w:color w:val="313131"/>
          <w:sz w:val="21"/>
          <w:szCs w:val="21"/>
          <w:lang w:eastAsia="tr-TR"/>
        </w:rPr>
        <w:t>.</w:t>
      </w:r>
      <w:proofErr w:type="gramEnd"/>
      <w:r w:rsidRPr="00E86797">
        <w:rPr>
          <w:rFonts w:ascii="Arial" w:eastAsia="Times New Roman" w:hAnsi="Arial" w:cs="Arial"/>
          <w:color w:val="313131"/>
          <w:sz w:val="21"/>
          <w:szCs w:val="21"/>
          <w:lang w:eastAsia="tr-TR"/>
        </w:rPr>
        <w:t>/…./2019 tarihinde yürürlüğe girmiştir.</w:t>
      </w:r>
    </w:p>
    <w:p w14:paraId="7ABED07E" w14:textId="77777777" w:rsidR="00D63FCD" w:rsidRDefault="00D63FCD" w:rsidP="00BB0FB2">
      <w:pPr>
        <w:jc w:val="both"/>
      </w:pPr>
    </w:p>
    <w:sectPr w:rsidR="00D63FCD" w:rsidSect="002E58BE">
      <w:footerReference w:type="default" r:id="rId8"/>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D96CCA" w14:textId="77777777" w:rsidR="00D600DE" w:rsidRDefault="00D600DE" w:rsidP="000A6E2E">
      <w:pPr>
        <w:spacing w:after="0" w:line="240" w:lineRule="auto"/>
      </w:pPr>
      <w:r>
        <w:separator/>
      </w:r>
    </w:p>
  </w:endnote>
  <w:endnote w:type="continuationSeparator" w:id="0">
    <w:p w14:paraId="3F67EBF8" w14:textId="77777777" w:rsidR="00D600DE" w:rsidRDefault="00D600DE" w:rsidP="000A6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8496399"/>
      <w:docPartObj>
        <w:docPartGallery w:val="Page Numbers (Bottom of Page)"/>
        <w:docPartUnique/>
      </w:docPartObj>
    </w:sdtPr>
    <w:sdtEndPr/>
    <w:sdtContent>
      <w:p w14:paraId="26860833" w14:textId="77777777" w:rsidR="004C55BC" w:rsidRDefault="004C55BC">
        <w:pPr>
          <w:pStyle w:val="AltBilgi"/>
        </w:pPr>
        <w:r>
          <w:rPr>
            <w:noProof/>
          </w:rPr>
          <mc:AlternateContent>
            <mc:Choice Requires="wps">
              <w:drawing>
                <wp:anchor distT="0" distB="0" distL="114300" distR="114300" simplePos="0" relativeHeight="251660288" behindDoc="0" locked="0" layoutInCell="1" allowOverlap="1" wp14:anchorId="1544F942" wp14:editId="121B08C9">
                  <wp:simplePos x="0" y="0"/>
                  <wp:positionH relativeFrom="margin">
                    <wp:align>center</wp:align>
                  </wp:positionH>
                  <wp:positionV relativeFrom="bottomMargin">
                    <wp:align>center</wp:align>
                  </wp:positionV>
                  <wp:extent cx="551815" cy="238760"/>
                  <wp:effectExtent l="19050" t="19050" r="19685" b="18415"/>
                  <wp:wrapNone/>
                  <wp:docPr id="2" name="Çift Köşeli Ayraç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46FBFEE" w14:textId="77777777" w:rsidR="004C55BC" w:rsidRDefault="004C55BC">
                              <w:pPr>
                                <w:jc w:val="center"/>
                              </w:pPr>
                              <w:r>
                                <w:fldChar w:fldCharType="begin"/>
                              </w:r>
                              <w:r>
                                <w:instrText>PAGE    \* MERGEFORMAT</w:instrText>
                              </w:r>
                              <w:r>
                                <w:fldChar w:fldCharType="separate"/>
                              </w:r>
                              <w:r>
                                <w:t>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Çift Köşeli Ayraç 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" filled="t" strokecolor="gray" strokeweight="2.25pt">
                  <v:textbox inset=",0,,0">
                    <w:txbxContent>
                      <w:p w:rsidR="000A6E2E" w:rsidRDefault="000A6E2E">
                        <w:pPr>
                          <w:jc w:val="center"/>
                        </w:pPr>
                        <w:r>
                          <w:fldChar w:fldCharType="begin"/>
                        </w:r>
                        <w:r>
                          <w:instrText>PAGE    \* MERGEFORMAT</w:instrText>
                        </w:r>
                        <w:r>
                          <w:fldChar w:fldCharType="separate"/>
                        </w:r>
                        <w:r>
                          <w:t>2</w:t>
                        </w:r>
                        <w: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322CB627" wp14:editId="7854B34E">
                  <wp:simplePos x="0" y="0"/>
                  <wp:positionH relativeFrom="margin">
                    <wp:align>center</wp:align>
                  </wp:positionH>
                  <wp:positionV relativeFrom="bottomMargin">
                    <wp:align>center</wp:align>
                  </wp:positionV>
                  <wp:extent cx="5518150" cy="0"/>
                  <wp:effectExtent l="9525" t="9525" r="6350" b="9525"/>
                  <wp:wrapNone/>
                  <wp:docPr id="1" name="Düz Ok Bağlayıcıs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10757A9A" id="_x0000_t32" coordsize="21600,21600" o:spt="32" o:oned="t" path="m,l21600,21600e" filled="f">
                  <v:path arrowok="t" fillok="f" o:connecttype="none"/>
                  <o:lock v:ext="edit" shapetype="t"/>
                </v:shapetype>
                <v:shape id="Düz Ok Bağlayıcısı 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1DABD0" w14:textId="77777777" w:rsidR="00D600DE" w:rsidRDefault="00D600DE" w:rsidP="000A6E2E">
      <w:pPr>
        <w:spacing w:after="0" w:line="240" w:lineRule="auto"/>
      </w:pPr>
      <w:r>
        <w:separator/>
      </w:r>
    </w:p>
  </w:footnote>
  <w:footnote w:type="continuationSeparator" w:id="0">
    <w:p w14:paraId="087EC865" w14:textId="77777777" w:rsidR="00D600DE" w:rsidRDefault="00D600DE" w:rsidP="000A6E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B6438"/>
    <w:multiLevelType w:val="hybridMultilevel"/>
    <w:tmpl w:val="07602C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BA68AA"/>
    <w:multiLevelType w:val="hybridMultilevel"/>
    <w:tmpl w:val="0DD281F4"/>
    <w:lvl w:ilvl="0" w:tplc="8440F1AC">
      <w:start w:val="1"/>
      <w:numFmt w:val="upperRoman"/>
      <w:lvlText w:val="%1."/>
      <w:lvlJc w:val="righ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A375896"/>
    <w:multiLevelType w:val="multilevel"/>
    <w:tmpl w:val="177EB25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E31920"/>
    <w:multiLevelType w:val="hybridMultilevel"/>
    <w:tmpl w:val="9F9CB5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C5D53E3"/>
    <w:multiLevelType w:val="hybridMultilevel"/>
    <w:tmpl w:val="D2D600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D2E1821"/>
    <w:multiLevelType w:val="multilevel"/>
    <w:tmpl w:val="9B7210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F00367"/>
    <w:multiLevelType w:val="hybridMultilevel"/>
    <w:tmpl w:val="85EAF5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F066929"/>
    <w:multiLevelType w:val="hybridMultilevel"/>
    <w:tmpl w:val="0D48CF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F2F7440"/>
    <w:multiLevelType w:val="multilevel"/>
    <w:tmpl w:val="06565A5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AD0FC0"/>
    <w:multiLevelType w:val="multilevel"/>
    <w:tmpl w:val="127A118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8D14D0"/>
    <w:multiLevelType w:val="multilevel"/>
    <w:tmpl w:val="52088EA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F248CD"/>
    <w:multiLevelType w:val="hybridMultilevel"/>
    <w:tmpl w:val="6F58F84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F2F69E2"/>
    <w:multiLevelType w:val="multilevel"/>
    <w:tmpl w:val="127A118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9E1E44"/>
    <w:multiLevelType w:val="multilevel"/>
    <w:tmpl w:val="B394DD0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A56944"/>
    <w:multiLevelType w:val="hybridMultilevel"/>
    <w:tmpl w:val="95D80B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FBE3037"/>
    <w:multiLevelType w:val="multilevel"/>
    <w:tmpl w:val="1688DE0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4735F7"/>
    <w:multiLevelType w:val="multilevel"/>
    <w:tmpl w:val="D4488B1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66257A"/>
    <w:multiLevelType w:val="hybridMultilevel"/>
    <w:tmpl w:val="41387DD2"/>
    <w:lvl w:ilvl="0" w:tplc="A5E6F1A0">
      <w:start w:val="1"/>
      <w:numFmt w:val="upperRoman"/>
      <w:lvlText w:val="%1."/>
      <w:lvlJc w:val="righ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C491EC1"/>
    <w:multiLevelType w:val="multilevel"/>
    <w:tmpl w:val="AE66EF8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EB613D"/>
    <w:multiLevelType w:val="multilevel"/>
    <w:tmpl w:val="450AFB8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2F557D"/>
    <w:multiLevelType w:val="hybridMultilevel"/>
    <w:tmpl w:val="673A8D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9146D6B"/>
    <w:multiLevelType w:val="hybridMultilevel"/>
    <w:tmpl w:val="F5DA2F2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DA760E7"/>
    <w:multiLevelType w:val="multilevel"/>
    <w:tmpl w:val="9D94BB9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D72778"/>
    <w:multiLevelType w:val="hybridMultilevel"/>
    <w:tmpl w:val="C73CDA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EA752EC"/>
    <w:multiLevelType w:val="hybridMultilevel"/>
    <w:tmpl w:val="F7AC48C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8077EFF"/>
    <w:multiLevelType w:val="hybridMultilevel"/>
    <w:tmpl w:val="A63839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CE248F9"/>
    <w:multiLevelType w:val="multilevel"/>
    <w:tmpl w:val="BF8C125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5"/>
  </w:num>
  <w:num w:numId="3">
    <w:abstractNumId w:val="15"/>
  </w:num>
  <w:num w:numId="4">
    <w:abstractNumId w:val="22"/>
  </w:num>
  <w:num w:numId="5">
    <w:abstractNumId w:val="19"/>
  </w:num>
  <w:num w:numId="6">
    <w:abstractNumId w:val="16"/>
  </w:num>
  <w:num w:numId="7">
    <w:abstractNumId w:val="26"/>
  </w:num>
  <w:num w:numId="8">
    <w:abstractNumId w:val="2"/>
  </w:num>
  <w:num w:numId="9">
    <w:abstractNumId w:val="12"/>
  </w:num>
  <w:num w:numId="10">
    <w:abstractNumId w:val="18"/>
  </w:num>
  <w:num w:numId="11">
    <w:abstractNumId w:val="13"/>
  </w:num>
  <w:num w:numId="12">
    <w:abstractNumId w:val="10"/>
  </w:num>
  <w:num w:numId="13">
    <w:abstractNumId w:val="17"/>
  </w:num>
  <w:num w:numId="14">
    <w:abstractNumId w:val="11"/>
  </w:num>
  <w:num w:numId="15">
    <w:abstractNumId w:val="1"/>
  </w:num>
  <w:num w:numId="16">
    <w:abstractNumId w:val="24"/>
  </w:num>
  <w:num w:numId="17">
    <w:abstractNumId w:val="21"/>
  </w:num>
  <w:num w:numId="18">
    <w:abstractNumId w:val="20"/>
  </w:num>
  <w:num w:numId="19">
    <w:abstractNumId w:val="3"/>
  </w:num>
  <w:num w:numId="20">
    <w:abstractNumId w:val="23"/>
  </w:num>
  <w:num w:numId="21">
    <w:abstractNumId w:val="6"/>
  </w:num>
  <w:num w:numId="22">
    <w:abstractNumId w:val="14"/>
  </w:num>
  <w:num w:numId="23">
    <w:abstractNumId w:val="7"/>
  </w:num>
  <w:num w:numId="24">
    <w:abstractNumId w:val="0"/>
  </w:num>
  <w:num w:numId="25">
    <w:abstractNumId w:val="25"/>
  </w:num>
  <w:num w:numId="26">
    <w:abstractNumId w:val="4"/>
  </w:num>
  <w:num w:numId="27">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797"/>
    <w:rsid w:val="00000FED"/>
    <w:rsid w:val="0001741D"/>
    <w:rsid w:val="0004036B"/>
    <w:rsid w:val="00050298"/>
    <w:rsid w:val="00076A36"/>
    <w:rsid w:val="00083A46"/>
    <w:rsid w:val="000A6E2E"/>
    <w:rsid w:val="000C497B"/>
    <w:rsid w:val="000C5F68"/>
    <w:rsid w:val="000D63DB"/>
    <w:rsid w:val="000F4870"/>
    <w:rsid w:val="000F69C6"/>
    <w:rsid w:val="00122462"/>
    <w:rsid w:val="00173473"/>
    <w:rsid w:val="00185543"/>
    <w:rsid w:val="001A3EE3"/>
    <w:rsid w:val="001B6358"/>
    <w:rsid w:val="001E1D69"/>
    <w:rsid w:val="001F074A"/>
    <w:rsid w:val="001F73C4"/>
    <w:rsid w:val="0023148B"/>
    <w:rsid w:val="00242DB4"/>
    <w:rsid w:val="00262FD8"/>
    <w:rsid w:val="00274895"/>
    <w:rsid w:val="00281E8D"/>
    <w:rsid w:val="00284FFF"/>
    <w:rsid w:val="002A274F"/>
    <w:rsid w:val="002A2C42"/>
    <w:rsid w:val="002A2EF6"/>
    <w:rsid w:val="002A4D6D"/>
    <w:rsid w:val="002B22E8"/>
    <w:rsid w:val="002B2B2A"/>
    <w:rsid w:val="002B3DA6"/>
    <w:rsid w:val="002C32A9"/>
    <w:rsid w:val="002D23AE"/>
    <w:rsid w:val="002E056B"/>
    <w:rsid w:val="002E58BE"/>
    <w:rsid w:val="002F0984"/>
    <w:rsid w:val="00302DC0"/>
    <w:rsid w:val="00305CAC"/>
    <w:rsid w:val="00314270"/>
    <w:rsid w:val="003338DD"/>
    <w:rsid w:val="00341C3A"/>
    <w:rsid w:val="00380B19"/>
    <w:rsid w:val="003827B5"/>
    <w:rsid w:val="003A48AE"/>
    <w:rsid w:val="003F35B8"/>
    <w:rsid w:val="00401D2C"/>
    <w:rsid w:val="00406D35"/>
    <w:rsid w:val="0046731C"/>
    <w:rsid w:val="0048543B"/>
    <w:rsid w:val="004B5E75"/>
    <w:rsid w:val="004C55BC"/>
    <w:rsid w:val="004F3F5A"/>
    <w:rsid w:val="004F6ED4"/>
    <w:rsid w:val="005275EB"/>
    <w:rsid w:val="005301B3"/>
    <w:rsid w:val="00534E6A"/>
    <w:rsid w:val="0055610C"/>
    <w:rsid w:val="005602C4"/>
    <w:rsid w:val="005A6968"/>
    <w:rsid w:val="005D505A"/>
    <w:rsid w:val="005F46CD"/>
    <w:rsid w:val="005F76A3"/>
    <w:rsid w:val="00622CDF"/>
    <w:rsid w:val="006420FF"/>
    <w:rsid w:val="00642B51"/>
    <w:rsid w:val="00685EF7"/>
    <w:rsid w:val="006C6A50"/>
    <w:rsid w:val="00725100"/>
    <w:rsid w:val="007703F7"/>
    <w:rsid w:val="00770466"/>
    <w:rsid w:val="00775CDF"/>
    <w:rsid w:val="007867C8"/>
    <w:rsid w:val="00791B1E"/>
    <w:rsid w:val="00796563"/>
    <w:rsid w:val="007F2B36"/>
    <w:rsid w:val="008137A5"/>
    <w:rsid w:val="0084235D"/>
    <w:rsid w:val="00856338"/>
    <w:rsid w:val="00861AD2"/>
    <w:rsid w:val="0089479E"/>
    <w:rsid w:val="00896ABE"/>
    <w:rsid w:val="008977DA"/>
    <w:rsid w:val="008A4ACB"/>
    <w:rsid w:val="008C228A"/>
    <w:rsid w:val="008F6510"/>
    <w:rsid w:val="008F7A06"/>
    <w:rsid w:val="009542C8"/>
    <w:rsid w:val="00961D31"/>
    <w:rsid w:val="00983EF5"/>
    <w:rsid w:val="009C18F4"/>
    <w:rsid w:val="009C60DF"/>
    <w:rsid w:val="009C7FDA"/>
    <w:rsid w:val="009D2253"/>
    <w:rsid w:val="009F3B29"/>
    <w:rsid w:val="00A04A66"/>
    <w:rsid w:val="00A10C62"/>
    <w:rsid w:val="00A12689"/>
    <w:rsid w:val="00A227E7"/>
    <w:rsid w:val="00A84F34"/>
    <w:rsid w:val="00B00A05"/>
    <w:rsid w:val="00B269FC"/>
    <w:rsid w:val="00B7137F"/>
    <w:rsid w:val="00B73181"/>
    <w:rsid w:val="00B8070F"/>
    <w:rsid w:val="00B96A6E"/>
    <w:rsid w:val="00BB0FB2"/>
    <w:rsid w:val="00BE13E9"/>
    <w:rsid w:val="00C25D44"/>
    <w:rsid w:val="00C56DC1"/>
    <w:rsid w:val="00C677F8"/>
    <w:rsid w:val="00C86C5A"/>
    <w:rsid w:val="00C9369C"/>
    <w:rsid w:val="00C954F1"/>
    <w:rsid w:val="00CB4752"/>
    <w:rsid w:val="00CD0A7C"/>
    <w:rsid w:val="00CD4F59"/>
    <w:rsid w:val="00D13F17"/>
    <w:rsid w:val="00D21558"/>
    <w:rsid w:val="00D36EC1"/>
    <w:rsid w:val="00D600DE"/>
    <w:rsid w:val="00D63FCD"/>
    <w:rsid w:val="00D92F49"/>
    <w:rsid w:val="00DE639D"/>
    <w:rsid w:val="00DF7636"/>
    <w:rsid w:val="00E13C32"/>
    <w:rsid w:val="00E1647C"/>
    <w:rsid w:val="00E26CDC"/>
    <w:rsid w:val="00E42AFF"/>
    <w:rsid w:val="00E82AFC"/>
    <w:rsid w:val="00E86797"/>
    <w:rsid w:val="00E91E5E"/>
    <w:rsid w:val="00EC6FCF"/>
    <w:rsid w:val="00ED2A8C"/>
    <w:rsid w:val="00ED35E5"/>
    <w:rsid w:val="00EE74A5"/>
    <w:rsid w:val="00F10301"/>
    <w:rsid w:val="00F523DB"/>
    <w:rsid w:val="00FA3B10"/>
    <w:rsid w:val="00FD57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4C35E5"/>
  <w15:chartTrackingRefBased/>
  <w15:docId w15:val="{BA3E1D46-0D73-4642-B2F7-6523040C9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8070F"/>
    <w:pPr>
      <w:spacing w:after="0" w:line="240" w:lineRule="auto"/>
    </w:pPr>
  </w:style>
  <w:style w:type="paragraph" w:styleId="ListeParagraf">
    <w:name w:val="List Paragraph"/>
    <w:basedOn w:val="Normal"/>
    <w:uiPriority w:val="34"/>
    <w:qFormat/>
    <w:rsid w:val="00791B1E"/>
    <w:pPr>
      <w:ind w:left="720"/>
      <w:contextualSpacing/>
    </w:pPr>
  </w:style>
  <w:style w:type="paragraph" w:styleId="BalonMetni">
    <w:name w:val="Balloon Text"/>
    <w:basedOn w:val="Normal"/>
    <w:link w:val="BalonMetniChar"/>
    <w:uiPriority w:val="99"/>
    <w:semiHidden/>
    <w:unhideWhenUsed/>
    <w:rsid w:val="004F6ED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F6ED4"/>
    <w:rPr>
      <w:rFonts w:ascii="Segoe UI" w:hAnsi="Segoe UI" w:cs="Segoe UI"/>
      <w:sz w:val="18"/>
      <w:szCs w:val="18"/>
    </w:rPr>
  </w:style>
  <w:style w:type="paragraph" w:styleId="stBilgi">
    <w:name w:val="header"/>
    <w:basedOn w:val="Normal"/>
    <w:link w:val="stBilgiChar"/>
    <w:uiPriority w:val="99"/>
    <w:unhideWhenUsed/>
    <w:rsid w:val="000A6E2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A6E2E"/>
  </w:style>
  <w:style w:type="paragraph" w:styleId="AltBilgi">
    <w:name w:val="footer"/>
    <w:basedOn w:val="Normal"/>
    <w:link w:val="AltBilgiChar"/>
    <w:uiPriority w:val="99"/>
    <w:unhideWhenUsed/>
    <w:rsid w:val="000A6E2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A6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5508094">
      <w:bodyDiv w:val="1"/>
      <w:marLeft w:val="0"/>
      <w:marRight w:val="0"/>
      <w:marTop w:val="0"/>
      <w:marBottom w:val="0"/>
      <w:divBdr>
        <w:top w:val="none" w:sz="0" w:space="0" w:color="auto"/>
        <w:left w:val="none" w:sz="0" w:space="0" w:color="auto"/>
        <w:bottom w:val="none" w:sz="0" w:space="0" w:color="auto"/>
        <w:right w:val="none" w:sz="0" w:space="0" w:color="auto"/>
      </w:divBdr>
    </w:div>
    <w:div w:id="926841790">
      <w:bodyDiv w:val="1"/>
      <w:marLeft w:val="0"/>
      <w:marRight w:val="0"/>
      <w:marTop w:val="0"/>
      <w:marBottom w:val="0"/>
      <w:divBdr>
        <w:top w:val="none" w:sz="0" w:space="0" w:color="auto"/>
        <w:left w:val="none" w:sz="0" w:space="0" w:color="auto"/>
        <w:bottom w:val="none" w:sz="0" w:space="0" w:color="auto"/>
        <w:right w:val="none" w:sz="0" w:space="0" w:color="auto"/>
      </w:divBdr>
      <w:divsChild>
        <w:div w:id="1054818510">
          <w:marLeft w:val="0"/>
          <w:marRight w:val="0"/>
          <w:marTop w:val="0"/>
          <w:marBottom w:val="390"/>
          <w:divBdr>
            <w:top w:val="none" w:sz="0" w:space="0" w:color="auto"/>
            <w:left w:val="none" w:sz="0" w:space="0" w:color="auto"/>
            <w:bottom w:val="none" w:sz="0" w:space="0" w:color="auto"/>
            <w:right w:val="none" w:sz="0" w:space="0" w:color="auto"/>
          </w:divBdr>
          <w:divsChild>
            <w:div w:id="1551187764">
              <w:marLeft w:val="0"/>
              <w:marRight w:val="0"/>
              <w:marTop w:val="90"/>
              <w:marBottom w:val="0"/>
              <w:divBdr>
                <w:top w:val="none" w:sz="0" w:space="0" w:color="auto"/>
                <w:left w:val="none" w:sz="0" w:space="0" w:color="auto"/>
                <w:bottom w:val="none" w:sz="0" w:space="0" w:color="auto"/>
                <w:right w:val="none" w:sz="0" w:space="0" w:color="auto"/>
              </w:divBdr>
            </w:div>
          </w:divsChild>
        </w:div>
        <w:div w:id="908076800">
          <w:marLeft w:val="0"/>
          <w:marRight w:val="0"/>
          <w:marTop w:val="0"/>
          <w:marBottom w:val="495"/>
          <w:divBdr>
            <w:top w:val="none" w:sz="0" w:space="0" w:color="auto"/>
            <w:left w:val="none" w:sz="0" w:space="0" w:color="auto"/>
            <w:bottom w:val="none" w:sz="0" w:space="0" w:color="auto"/>
            <w:right w:val="none" w:sz="0" w:space="0" w:color="auto"/>
          </w:divBdr>
          <w:divsChild>
            <w:div w:id="272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23797">
      <w:bodyDiv w:val="1"/>
      <w:marLeft w:val="0"/>
      <w:marRight w:val="0"/>
      <w:marTop w:val="0"/>
      <w:marBottom w:val="0"/>
      <w:divBdr>
        <w:top w:val="none" w:sz="0" w:space="0" w:color="auto"/>
        <w:left w:val="none" w:sz="0" w:space="0" w:color="auto"/>
        <w:bottom w:val="none" w:sz="0" w:space="0" w:color="auto"/>
        <w:right w:val="none" w:sz="0" w:space="0" w:color="auto"/>
      </w:divBdr>
    </w:div>
    <w:div w:id="150995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33D75-C063-46F8-A202-C5F2ED46F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3821</Words>
  <Characters>21786</Characters>
  <Application>Microsoft Office Word</Application>
  <DocSecurity>0</DocSecurity>
  <Lines>181</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alkim aydas</dc:creator>
  <cp:keywords/>
  <dc:description/>
  <cp:lastModifiedBy>ASUS</cp:lastModifiedBy>
  <cp:revision>2</cp:revision>
  <cp:lastPrinted>2019-09-02T13:35:00Z</cp:lastPrinted>
  <dcterms:created xsi:type="dcterms:W3CDTF">2020-10-28T07:39:00Z</dcterms:created>
  <dcterms:modified xsi:type="dcterms:W3CDTF">2020-10-28T07:39:00Z</dcterms:modified>
</cp:coreProperties>
</file>